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44" w:rsidRPr="00822F7A" w:rsidRDefault="0036797E" w:rsidP="00995C14">
      <w:pPr>
        <w:spacing w:before="100" w:beforeAutospacing="1" w:after="100" w:afterAutospacing="1"/>
        <w:rPr>
          <w:rFonts w:ascii="Arial" w:hAnsi="Arial" w:cs="Arial"/>
          <w:bCs/>
          <w:lang w:val="en-US"/>
        </w:rPr>
      </w:pPr>
      <w:r w:rsidRPr="0036797E">
        <w:rPr>
          <w:rFonts w:ascii="Arial" w:hAnsi="Arial" w:cs="Arial"/>
          <w:bCs/>
          <w:lang w:val="en-US"/>
        </w:rPr>
        <w:t>June 5</w:t>
      </w:r>
      <w:r w:rsidR="006C533E" w:rsidRPr="0036797E">
        <w:rPr>
          <w:rFonts w:ascii="Arial" w:hAnsi="Arial" w:cs="Arial"/>
          <w:bCs/>
          <w:lang w:val="en-US"/>
        </w:rPr>
        <w:t>,</w:t>
      </w:r>
      <w:r w:rsidR="00377944" w:rsidRPr="0036797E">
        <w:rPr>
          <w:rFonts w:ascii="Arial" w:hAnsi="Arial" w:cs="Arial"/>
          <w:bCs/>
          <w:lang w:val="en-US"/>
        </w:rPr>
        <w:t xml:space="preserve"> 2015</w:t>
      </w:r>
    </w:p>
    <w:p w:rsidR="00C000D5" w:rsidRPr="00822F7A" w:rsidRDefault="00C000D5" w:rsidP="00995C14">
      <w:pPr>
        <w:spacing w:before="100" w:beforeAutospacing="1" w:after="100" w:afterAutospacing="1"/>
        <w:jc w:val="center"/>
        <w:rPr>
          <w:rFonts w:ascii="Arial" w:hAnsi="Arial" w:cs="Arial"/>
          <w:b/>
          <w:bCs/>
          <w:lang w:val="en-US"/>
        </w:rPr>
      </w:pPr>
      <w:r w:rsidRPr="00822F7A">
        <w:rPr>
          <w:rFonts w:ascii="Arial" w:hAnsi="Arial" w:cs="Arial"/>
          <w:b/>
          <w:bCs/>
          <w:lang w:val="en-US"/>
        </w:rPr>
        <w:t xml:space="preserve">STATEMENT OF ARMENIAN CIVIL SOCIETY ORGANIZATIONS </w:t>
      </w:r>
    </w:p>
    <w:p w:rsidR="00995C14" w:rsidRDefault="00822F7A" w:rsidP="00995C14">
      <w:pPr>
        <w:spacing w:before="100" w:beforeAutospacing="1" w:after="100" w:afterAutospacing="1"/>
        <w:jc w:val="center"/>
        <w:rPr>
          <w:rFonts w:ascii="Arial" w:hAnsi="Arial" w:cs="Arial"/>
          <w:b/>
          <w:bCs/>
          <w:lang w:val="en-US"/>
        </w:rPr>
      </w:pPr>
      <w:r w:rsidRPr="00822F7A">
        <w:rPr>
          <w:rFonts w:ascii="Arial" w:hAnsi="Arial" w:cs="Arial"/>
          <w:b/>
          <w:bCs/>
          <w:lang w:val="en-US"/>
        </w:rPr>
        <w:t>ON</w:t>
      </w:r>
      <w:r w:rsidR="00C000D5" w:rsidRPr="00822F7A">
        <w:rPr>
          <w:rFonts w:ascii="Arial" w:hAnsi="Arial" w:cs="Arial"/>
          <w:b/>
          <w:bCs/>
          <w:lang w:val="en-US"/>
        </w:rPr>
        <w:t xml:space="preserve"> CONSTITUTIONAL REFORMS </w:t>
      </w:r>
    </w:p>
    <w:p w:rsidR="00C000D5" w:rsidRPr="00822F7A" w:rsidRDefault="00822F7A" w:rsidP="00995C14">
      <w:pPr>
        <w:spacing w:before="100" w:beforeAutospacing="1" w:after="100" w:afterAutospacing="1"/>
        <w:jc w:val="center"/>
        <w:rPr>
          <w:rFonts w:ascii="Arial" w:hAnsi="Arial" w:cs="Arial"/>
          <w:b/>
          <w:bCs/>
          <w:lang w:val="en-US"/>
        </w:rPr>
      </w:pPr>
      <w:r w:rsidRPr="00822F7A">
        <w:rPr>
          <w:rFonts w:ascii="Arial" w:hAnsi="Arial" w:cs="Arial"/>
          <w:b/>
          <w:bCs/>
          <w:lang w:val="en-US"/>
        </w:rPr>
        <w:t>INITIATED BY PRESIDENT OF THE REPUBLIC OF ARMENIA</w:t>
      </w:r>
    </w:p>
    <w:p w:rsidR="00C000D5" w:rsidRPr="00822F7A" w:rsidRDefault="00676B64" w:rsidP="00995C14">
      <w:pPr>
        <w:spacing w:before="100" w:beforeAutospacing="1" w:after="100" w:afterAutospacing="1"/>
        <w:jc w:val="both"/>
        <w:rPr>
          <w:rFonts w:ascii="Arial" w:hAnsi="Arial" w:cs="Arial"/>
          <w:lang w:val="en-US"/>
        </w:rPr>
      </w:pPr>
      <w:r w:rsidRPr="00822F7A">
        <w:rPr>
          <w:rFonts w:ascii="Arial" w:hAnsi="Arial" w:cs="Arial"/>
          <w:lang w:val="en-US"/>
        </w:rPr>
        <w:t>On September 4</w:t>
      </w:r>
      <w:r w:rsidR="00C000D5" w:rsidRPr="00822F7A">
        <w:rPr>
          <w:rFonts w:ascii="Arial" w:hAnsi="Arial" w:cs="Arial"/>
          <w:lang w:val="en-US"/>
        </w:rPr>
        <w:t xml:space="preserve"> 2013</w:t>
      </w:r>
      <w:r w:rsidRPr="00822F7A">
        <w:rPr>
          <w:rFonts w:ascii="Arial" w:hAnsi="Arial" w:cs="Arial"/>
          <w:lang w:val="en-US"/>
        </w:rPr>
        <w:t>,</w:t>
      </w:r>
      <w:r w:rsidR="00C000D5" w:rsidRPr="00822F7A">
        <w:rPr>
          <w:rFonts w:ascii="Arial" w:hAnsi="Arial" w:cs="Arial"/>
          <w:lang w:val="en-US"/>
        </w:rPr>
        <w:t xml:space="preserve"> </w:t>
      </w:r>
      <w:r w:rsidR="00F03820" w:rsidRPr="00822F7A">
        <w:rPr>
          <w:rFonts w:ascii="Arial" w:hAnsi="Arial" w:cs="Arial"/>
          <w:lang w:val="en-US"/>
        </w:rPr>
        <w:t xml:space="preserve">the </w:t>
      </w:r>
      <w:r w:rsidR="00C000D5" w:rsidRPr="00822F7A">
        <w:rPr>
          <w:rFonts w:ascii="Arial" w:hAnsi="Arial" w:cs="Arial"/>
          <w:lang w:val="en-US"/>
        </w:rPr>
        <w:t>President of Armenia Serj Sargsyan issued a decree to establish a</w:t>
      </w:r>
      <w:r w:rsidR="00F03820" w:rsidRPr="00822F7A">
        <w:rPr>
          <w:rFonts w:ascii="Arial" w:hAnsi="Arial" w:cs="Arial"/>
          <w:lang w:val="en-US"/>
        </w:rPr>
        <w:t xml:space="preserve"> Specialized</w:t>
      </w:r>
      <w:r w:rsidR="00C000D5" w:rsidRPr="00822F7A">
        <w:rPr>
          <w:rFonts w:ascii="Arial" w:hAnsi="Arial" w:cs="Arial"/>
          <w:lang w:val="en-US"/>
        </w:rPr>
        <w:t xml:space="preserve"> Commission on Constitutional Reforms under the President’s office to draft amendments to the Armenian Constitution. This decision was the second in the chain of unexpected unilateral decisions started a day before, on September 3, 2013, with</w:t>
      </w:r>
      <w:r w:rsidR="000E1DB0" w:rsidRPr="00822F7A">
        <w:rPr>
          <w:rFonts w:ascii="Arial" w:hAnsi="Arial" w:cs="Arial"/>
          <w:lang w:val="en-US"/>
        </w:rPr>
        <w:t xml:space="preserve"> S.Sargsyan’s</w:t>
      </w:r>
      <w:r w:rsidR="00C000D5" w:rsidRPr="00822F7A">
        <w:rPr>
          <w:rFonts w:ascii="Arial" w:hAnsi="Arial" w:cs="Arial"/>
          <w:lang w:val="en-US"/>
        </w:rPr>
        <w:t xml:space="preserve"> announcement to join the Customs Union. Before, there have not been any expert debates or public discussions </w:t>
      </w:r>
      <w:r w:rsidR="000E1DB0" w:rsidRPr="00822F7A">
        <w:rPr>
          <w:rFonts w:ascii="Arial" w:hAnsi="Arial" w:cs="Arial"/>
          <w:lang w:val="en-US"/>
        </w:rPr>
        <w:t xml:space="preserve">in Armenia </w:t>
      </w:r>
      <w:r w:rsidR="00C000D5" w:rsidRPr="00822F7A">
        <w:rPr>
          <w:rFonts w:ascii="Arial" w:hAnsi="Arial" w:cs="Arial"/>
          <w:lang w:val="en-US"/>
        </w:rPr>
        <w:t>on the need for constitutional changes. Instead,</w:t>
      </w:r>
      <w:r w:rsidR="000E1DB0" w:rsidRPr="00822F7A">
        <w:rPr>
          <w:rFonts w:ascii="Arial" w:hAnsi="Arial" w:cs="Arial"/>
          <w:lang w:val="en-US"/>
        </w:rPr>
        <w:t xml:space="preserve"> legal experts and human rights groups continuously have raised the concern of poor enforcement and </w:t>
      </w:r>
      <w:r w:rsidR="00C000D5" w:rsidRPr="00822F7A">
        <w:rPr>
          <w:rFonts w:ascii="Arial" w:hAnsi="Arial" w:cs="Arial"/>
          <w:lang w:val="en-US"/>
        </w:rPr>
        <w:t>gross violations of the Constitution by the state authorities.</w:t>
      </w:r>
    </w:p>
    <w:p w:rsidR="00C000D5" w:rsidRPr="00822F7A" w:rsidRDefault="008806AC" w:rsidP="00995C14">
      <w:pPr>
        <w:spacing w:before="100" w:beforeAutospacing="1" w:after="100" w:afterAutospacing="1"/>
        <w:jc w:val="both"/>
        <w:rPr>
          <w:rFonts w:ascii="Arial" w:hAnsi="Arial" w:cs="Arial"/>
          <w:lang w:val="en-US"/>
        </w:rPr>
      </w:pPr>
      <w:r w:rsidRPr="00822F7A">
        <w:rPr>
          <w:rFonts w:ascii="Arial" w:hAnsi="Arial" w:cs="Arial"/>
          <w:lang w:val="en-US"/>
        </w:rPr>
        <w:t>On April 10 2014</w:t>
      </w:r>
      <w:r w:rsidR="00676B64" w:rsidRPr="00822F7A">
        <w:rPr>
          <w:rFonts w:ascii="Arial" w:hAnsi="Arial" w:cs="Arial"/>
          <w:lang w:val="en-US"/>
        </w:rPr>
        <w:t>,</w:t>
      </w:r>
      <w:r w:rsidRPr="00822F7A">
        <w:rPr>
          <w:rFonts w:ascii="Arial" w:hAnsi="Arial" w:cs="Arial"/>
          <w:lang w:val="en-US"/>
        </w:rPr>
        <w:t xml:space="preserve"> the Specialized </w:t>
      </w:r>
      <w:r w:rsidR="00C000D5" w:rsidRPr="00822F7A">
        <w:rPr>
          <w:rFonts w:ascii="Arial" w:hAnsi="Arial" w:cs="Arial"/>
          <w:lang w:val="en-US"/>
        </w:rPr>
        <w:t>Commission on Cons</w:t>
      </w:r>
      <w:r w:rsidR="00DF7005" w:rsidRPr="00822F7A">
        <w:rPr>
          <w:rFonts w:ascii="Arial" w:hAnsi="Arial" w:cs="Arial"/>
          <w:lang w:val="en-US"/>
        </w:rPr>
        <w:t xml:space="preserve">titutional Reforms presented a </w:t>
      </w:r>
      <w:r w:rsidR="00DF7005" w:rsidRPr="00822F7A">
        <w:rPr>
          <w:rFonts w:ascii="Arial" w:hAnsi="Arial" w:cs="Arial"/>
          <w:i/>
          <w:lang w:val="en-US"/>
        </w:rPr>
        <w:t>D</w:t>
      </w:r>
      <w:r w:rsidR="00C000D5" w:rsidRPr="00822F7A">
        <w:rPr>
          <w:rFonts w:ascii="Arial" w:hAnsi="Arial" w:cs="Arial"/>
          <w:i/>
          <w:lang w:val="en-US"/>
        </w:rPr>
        <w:t xml:space="preserve">raft </w:t>
      </w:r>
      <w:r w:rsidR="00DF7005" w:rsidRPr="00822F7A">
        <w:rPr>
          <w:rFonts w:ascii="Arial" w:hAnsi="Arial" w:cs="Arial"/>
          <w:i/>
          <w:lang w:val="en-US"/>
        </w:rPr>
        <w:t>C</w:t>
      </w:r>
      <w:r w:rsidR="00C000D5" w:rsidRPr="00822F7A">
        <w:rPr>
          <w:rFonts w:ascii="Arial" w:hAnsi="Arial" w:cs="Arial"/>
          <w:i/>
          <w:lang w:val="en-US"/>
        </w:rPr>
        <w:t xml:space="preserve">oncept </w:t>
      </w:r>
      <w:r w:rsidR="00DF7005" w:rsidRPr="00822F7A">
        <w:rPr>
          <w:rFonts w:ascii="Arial" w:hAnsi="Arial" w:cs="Arial"/>
          <w:i/>
          <w:lang w:val="en-US"/>
        </w:rPr>
        <w:t>P</w:t>
      </w:r>
      <w:r w:rsidR="00C000D5" w:rsidRPr="00822F7A">
        <w:rPr>
          <w:rFonts w:ascii="Arial" w:hAnsi="Arial" w:cs="Arial"/>
          <w:i/>
          <w:lang w:val="en-US"/>
        </w:rPr>
        <w:t>aper</w:t>
      </w:r>
      <w:r w:rsidR="00DF7005" w:rsidRPr="00822F7A">
        <w:rPr>
          <w:rFonts w:ascii="Arial" w:hAnsi="Arial" w:cs="Arial"/>
          <w:i/>
          <w:lang w:val="en-US"/>
        </w:rPr>
        <w:t xml:space="preserve"> on the Constitutional Reforms of the Republic of Armenia</w:t>
      </w:r>
      <w:r w:rsidR="00C000D5" w:rsidRPr="00822F7A">
        <w:rPr>
          <w:rFonts w:ascii="Arial" w:hAnsi="Arial" w:cs="Arial"/>
          <w:lang w:val="en-US"/>
        </w:rPr>
        <w:t>, which proposed some changes related to human rights, local governance, judiciary, etc. Most importantly, the concept paper proposed a transitioning of the governance system from a</w:t>
      </w:r>
      <w:r w:rsidRPr="00822F7A">
        <w:rPr>
          <w:rFonts w:ascii="Arial" w:hAnsi="Arial" w:cs="Arial"/>
          <w:lang w:val="en-US"/>
        </w:rPr>
        <w:t xml:space="preserve"> semi-</w:t>
      </w:r>
      <w:r w:rsidR="00C000D5" w:rsidRPr="00822F7A">
        <w:rPr>
          <w:rFonts w:ascii="Arial" w:hAnsi="Arial" w:cs="Arial"/>
          <w:lang w:val="en-US"/>
        </w:rPr>
        <w:t xml:space="preserve">presidential to a parliamentary one, where the </w:t>
      </w:r>
      <w:r w:rsidR="00F03820" w:rsidRPr="00822F7A">
        <w:rPr>
          <w:rFonts w:ascii="Arial" w:hAnsi="Arial" w:cs="Arial"/>
          <w:lang w:val="en-US"/>
        </w:rPr>
        <w:t xml:space="preserve">national </w:t>
      </w:r>
      <w:r w:rsidR="00C000D5" w:rsidRPr="00822F7A">
        <w:rPr>
          <w:rFonts w:ascii="Arial" w:hAnsi="Arial" w:cs="Arial"/>
          <w:lang w:val="en-US"/>
        </w:rPr>
        <w:t xml:space="preserve">elections will be held for the </w:t>
      </w:r>
      <w:r w:rsidR="000E1DB0" w:rsidRPr="00822F7A">
        <w:rPr>
          <w:rFonts w:ascii="Arial" w:hAnsi="Arial" w:cs="Arial"/>
          <w:lang w:val="en-US"/>
        </w:rPr>
        <w:t>National Assembly</w:t>
      </w:r>
      <w:r w:rsidR="00C000D5" w:rsidRPr="00822F7A">
        <w:rPr>
          <w:rFonts w:ascii="Arial" w:hAnsi="Arial" w:cs="Arial"/>
          <w:lang w:val="en-US"/>
        </w:rPr>
        <w:t xml:space="preserve"> only and th</w:t>
      </w:r>
      <w:r w:rsidRPr="00822F7A">
        <w:rPr>
          <w:rFonts w:ascii="Arial" w:hAnsi="Arial" w:cs="Arial"/>
          <w:lang w:val="en-US"/>
        </w:rPr>
        <w:t xml:space="preserve">e </w:t>
      </w:r>
      <w:r w:rsidR="000E1DB0" w:rsidRPr="00822F7A">
        <w:rPr>
          <w:rFonts w:ascii="Arial" w:hAnsi="Arial" w:cs="Arial"/>
          <w:lang w:val="en-US"/>
        </w:rPr>
        <w:t xml:space="preserve">MPs </w:t>
      </w:r>
      <w:r w:rsidRPr="00822F7A">
        <w:rPr>
          <w:rFonts w:ascii="Arial" w:hAnsi="Arial" w:cs="Arial"/>
          <w:lang w:val="en-US"/>
        </w:rPr>
        <w:t>will elect a president.</w:t>
      </w:r>
    </w:p>
    <w:p w:rsidR="005836A7" w:rsidRPr="00822F7A" w:rsidRDefault="00676B64" w:rsidP="00995C14">
      <w:pPr>
        <w:spacing w:before="100" w:beforeAutospacing="1" w:after="100" w:afterAutospacing="1"/>
        <w:jc w:val="both"/>
        <w:rPr>
          <w:rFonts w:ascii="Arial" w:eastAsia="Times New Roman" w:hAnsi="Arial" w:cs="Arial"/>
          <w:lang w:val="en-US"/>
        </w:rPr>
      </w:pPr>
      <w:r w:rsidRPr="00822F7A">
        <w:rPr>
          <w:rFonts w:ascii="Arial" w:hAnsi="Arial" w:cs="Arial"/>
          <w:lang w:val="en-US"/>
        </w:rPr>
        <w:t>On September 11</w:t>
      </w:r>
      <w:r w:rsidR="00C000D5" w:rsidRPr="00822F7A">
        <w:rPr>
          <w:rFonts w:ascii="Arial" w:hAnsi="Arial" w:cs="Arial"/>
          <w:lang w:val="en-US"/>
        </w:rPr>
        <w:t xml:space="preserve"> 2014</w:t>
      </w:r>
      <w:r w:rsidRPr="00822F7A">
        <w:rPr>
          <w:rFonts w:ascii="Arial" w:hAnsi="Arial" w:cs="Arial"/>
          <w:lang w:val="en-US"/>
        </w:rPr>
        <w:t>,</w:t>
      </w:r>
      <w:r w:rsidR="00C000D5" w:rsidRPr="00822F7A">
        <w:rPr>
          <w:rFonts w:ascii="Arial" w:hAnsi="Arial" w:cs="Arial"/>
          <w:lang w:val="en-US"/>
        </w:rPr>
        <w:t xml:space="preserve"> the Venice Commission of the Council of Europe issued an opinion on the mentioned concept paper. </w:t>
      </w:r>
      <w:r w:rsidR="000E1DB0" w:rsidRPr="00822F7A">
        <w:rPr>
          <w:rFonts w:ascii="Arial" w:hAnsi="Arial" w:cs="Arial"/>
          <w:lang w:val="en-US"/>
        </w:rPr>
        <w:t>Along with analyzing and reco</w:t>
      </w:r>
      <w:r w:rsidR="00DF7005" w:rsidRPr="00822F7A">
        <w:rPr>
          <w:rFonts w:ascii="Arial" w:hAnsi="Arial" w:cs="Arial"/>
          <w:lang w:val="en-US"/>
        </w:rPr>
        <w:t>m</w:t>
      </w:r>
      <w:r w:rsidR="000E1DB0" w:rsidRPr="00822F7A">
        <w:rPr>
          <w:rFonts w:ascii="Arial" w:hAnsi="Arial" w:cs="Arial"/>
          <w:lang w:val="en-US"/>
        </w:rPr>
        <w:t xml:space="preserve">mending to improve some of the proposed </w:t>
      </w:r>
      <w:r w:rsidR="00DF7005" w:rsidRPr="00822F7A">
        <w:rPr>
          <w:rFonts w:ascii="Arial" w:hAnsi="Arial" w:cs="Arial"/>
          <w:lang w:val="en-US"/>
        </w:rPr>
        <w:t>amendments</w:t>
      </w:r>
      <w:r w:rsidR="008F6101" w:rsidRPr="00822F7A">
        <w:rPr>
          <w:rFonts w:ascii="Arial" w:hAnsi="Arial" w:cs="Arial"/>
          <w:lang w:val="en-US"/>
        </w:rPr>
        <w:t>,</w:t>
      </w:r>
      <w:r w:rsidR="000E1DB0" w:rsidRPr="00822F7A">
        <w:rPr>
          <w:rFonts w:ascii="Arial" w:hAnsi="Arial" w:cs="Arial"/>
          <w:lang w:val="en-US"/>
        </w:rPr>
        <w:t xml:space="preserve"> it </w:t>
      </w:r>
      <w:r w:rsidR="00DF7005" w:rsidRPr="00822F7A">
        <w:rPr>
          <w:rFonts w:ascii="Arial" w:hAnsi="Arial" w:cs="Arial"/>
          <w:lang w:val="en-US"/>
        </w:rPr>
        <w:t xml:space="preserve">stressed </w:t>
      </w:r>
      <w:r w:rsidR="000E1DB0" w:rsidRPr="00822F7A">
        <w:rPr>
          <w:rFonts w:ascii="Arial" w:hAnsi="Arial" w:cs="Arial"/>
          <w:lang w:val="en-US"/>
        </w:rPr>
        <w:t xml:space="preserve">that </w:t>
      </w:r>
      <w:r w:rsidR="008F6101" w:rsidRPr="00822F7A">
        <w:rPr>
          <w:rFonts w:ascii="Arial" w:hAnsi="Arial" w:cs="Arial"/>
          <w:lang w:val="en-US"/>
        </w:rPr>
        <w:t xml:space="preserve">the choice of the governance system in </w:t>
      </w:r>
      <w:r w:rsidR="00377944" w:rsidRPr="00822F7A">
        <w:rPr>
          <w:rFonts w:ascii="Arial" w:eastAsia="Times New Roman" w:hAnsi="Arial" w:cs="Arial"/>
          <w:lang w:val="en-US"/>
        </w:rPr>
        <w:t>favo</w:t>
      </w:r>
      <w:r w:rsidR="008F6101" w:rsidRPr="000E1DB0">
        <w:rPr>
          <w:rFonts w:ascii="Arial" w:eastAsia="Times New Roman" w:hAnsi="Arial" w:cs="Arial"/>
          <w:lang w:val="en-US"/>
        </w:rPr>
        <w:t xml:space="preserve">r of a parliamentary </w:t>
      </w:r>
      <w:r w:rsidR="008F6101" w:rsidRPr="00822F7A">
        <w:rPr>
          <w:rFonts w:ascii="Arial" w:eastAsia="Times New Roman" w:hAnsi="Arial" w:cs="Arial"/>
          <w:lang w:val="en-US"/>
        </w:rPr>
        <w:t>one “</w:t>
      </w:r>
      <w:r w:rsidR="00DF7005" w:rsidRPr="00822F7A">
        <w:rPr>
          <w:rFonts w:ascii="Arial" w:eastAsia="Times New Roman" w:hAnsi="Arial" w:cs="Arial"/>
          <w:lang w:val="en-US"/>
        </w:rPr>
        <w:t xml:space="preserve">also </w:t>
      </w:r>
      <w:r w:rsidR="008F6101" w:rsidRPr="000E1DB0">
        <w:rPr>
          <w:rFonts w:ascii="Arial" w:eastAsia="Times New Roman" w:hAnsi="Arial" w:cs="Arial"/>
          <w:lang w:val="en-US"/>
        </w:rPr>
        <w:t>contain a political element and will have to be debated extensively in the country. In any case,</w:t>
      </w:r>
      <w:r w:rsidR="008F6101" w:rsidRPr="00822F7A">
        <w:rPr>
          <w:rFonts w:ascii="Arial" w:eastAsia="Times New Roman" w:hAnsi="Arial" w:cs="Arial"/>
          <w:lang w:val="en-US"/>
        </w:rPr>
        <w:t xml:space="preserve"> </w:t>
      </w:r>
      <w:r w:rsidR="008F6101" w:rsidRPr="000E1DB0">
        <w:rPr>
          <w:rFonts w:ascii="Arial" w:eastAsia="Times New Roman" w:hAnsi="Arial" w:cs="Arial"/>
          <w:lang w:val="en-US"/>
        </w:rPr>
        <w:t>a comprehensive constitutional reform can be carried out only on the basis of broad consensus within society.</w:t>
      </w:r>
      <w:r w:rsidR="008F6101" w:rsidRPr="00822F7A">
        <w:rPr>
          <w:rFonts w:ascii="Arial" w:eastAsia="Times New Roman" w:hAnsi="Arial" w:cs="Arial"/>
          <w:lang w:val="en-US"/>
        </w:rPr>
        <w:t>”</w:t>
      </w:r>
      <w:r w:rsidR="00DF7005" w:rsidRPr="00822F7A">
        <w:rPr>
          <w:rStyle w:val="Fotnotereferanse"/>
          <w:rFonts w:ascii="Arial" w:eastAsia="Times New Roman" w:hAnsi="Arial" w:cs="Arial"/>
          <w:lang w:val="en-US"/>
        </w:rPr>
        <w:footnoteReference w:id="1"/>
      </w:r>
      <w:r w:rsidR="008F6101" w:rsidRPr="00822F7A">
        <w:rPr>
          <w:rFonts w:ascii="Arial" w:eastAsia="Times New Roman" w:hAnsi="Arial" w:cs="Arial"/>
          <w:lang w:val="en-US"/>
        </w:rPr>
        <w:t xml:space="preserve"> </w:t>
      </w:r>
      <w:r w:rsidR="00DF7005" w:rsidRPr="00822F7A">
        <w:rPr>
          <w:rFonts w:ascii="Arial" w:eastAsia="Times New Roman" w:hAnsi="Arial" w:cs="Arial"/>
          <w:lang w:val="en-US"/>
        </w:rPr>
        <w:t xml:space="preserve">The need for a large consensus within society in respect </w:t>
      </w:r>
      <w:r w:rsidR="00D3436F">
        <w:rPr>
          <w:rFonts w:ascii="Arial" w:eastAsia="Times New Roman" w:hAnsi="Arial" w:cs="Arial"/>
          <w:lang w:val="en-US"/>
        </w:rPr>
        <w:t>of</w:t>
      </w:r>
      <w:r w:rsidR="00DF7005" w:rsidRPr="00822F7A">
        <w:rPr>
          <w:rFonts w:ascii="Arial" w:eastAsia="Times New Roman" w:hAnsi="Arial" w:cs="Arial"/>
          <w:lang w:val="en-US"/>
        </w:rPr>
        <w:t xml:space="preserve"> </w:t>
      </w:r>
      <w:r w:rsidR="00377944" w:rsidRPr="00822F7A">
        <w:rPr>
          <w:rFonts w:ascii="Arial" w:eastAsia="Times New Roman" w:hAnsi="Arial" w:cs="Arial"/>
          <w:lang w:val="en-US"/>
        </w:rPr>
        <w:t>constitutional</w:t>
      </w:r>
      <w:r w:rsidR="00DF7005" w:rsidRPr="00822F7A">
        <w:rPr>
          <w:rFonts w:ascii="Arial" w:eastAsia="Times New Roman" w:hAnsi="Arial" w:cs="Arial"/>
          <w:lang w:val="en-US"/>
        </w:rPr>
        <w:t xml:space="preserve"> changes was also stressed by </w:t>
      </w:r>
      <w:r w:rsidR="00DF7005" w:rsidRPr="00822F7A">
        <w:rPr>
          <w:rFonts w:ascii="Arial" w:hAnsi="Arial" w:cs="Arial"/>
          <w:lang w:val="en-US"/>
        </w:rPr>
        <w:t>Anne Brasseur, President of the Parliamentary Assembly of the Council of Europe during her visit to Armenia on</w:t>
      </w:r>
      <w:r w:rsidR="001C172D" w:rsidRPr="00822F7A">
        <w:rPr>
          <w:rFonts w:ascii="Arial" w:hAnsi="Arial" w:cs="Arial"/>
          <w:lang w:val="en-US"/>
        </w:rPr>
        <w:t xml:space="preserve"> April 13-15 2015</w:t>
      </w:r>
      <w:r w:rsidR="00DF7005" w:rsidRPr="00822F7A">
        <w:rPr>
          <w:rFonts w:ascii="Arial" w:hAnsi="Arial" w:cs="Arial"/>
          <w:lang w:val="en-US"/>
        </w:rPr>
        <w:t>.</w:t>
      </w:r>
      <w:r w:rsidR="00B72852" w:rsidRPr="00822F7A">
        <w:rPr>
          <w:rStyle w:val="Fotnotereferanse"/>
          <w:rFonts w:ascii="Arial" w:hAnsi="Arial" w:cs="Arial"/>
          <w:lang w:val="en-US"/>
        </w:rPr>
        <w:footnoteReference w:id="2"/>
      </w:r>
    </w:p>
    <w:p w:rsidR="00C000D5" w:rsidRPr="00822F7A" w:rsidRDefault="00C000D5" w:rsidP="00995C14">
      <w:pPr>
        <w:pStyle w:val="Listeavsnitt"/>
        <w:spacing w:before="100" w:beforeAutospacing="1" w:after="100" w:afterAutospacing="1"/>
        <w:ind w:left="0"/>
        <w:jc w:val="both"/>
        <w:rPr>
          <w:rFonts w:ascii="Arial" w:hAnsi="Arial" w:cs="Arial"/>
          <w:lang w:val="en-US"/>
        </w:rPr>
      </w:pPr>
      <w:r w:rsidRPr="00822F7A">
        <w:rPr>
          <w:rFonts w:ascii="Arial" w:hAnsi="Arial" w:cs="Arial"/>
          <w:lang w:val="en-US"/>
        </w:rPr>
        <w:t xml:space="preserve">In spite of the great controversy over the proposed </w:t>
      </w:r>
      <w:r w:rsidRPr="0036797E">
        <w:rPr>
          <w:rFonts w:ascii="Arial" w:hAnsi="Arial" w:cs="Arial"/>
          <w:lang w:val="en-US"/>
        </w:rPr>
        <w:t xml:space="preserve">constitutional amendments and lack of adequate justification of the urgency </w:t>
      </w:r>
      <w:r w:rsidR="00097CA1" w:rsidRPr="0036797E">
        <w:rPr>
          <w:rFonts w:ascii="Arial" w:hAnsi="Arial" w:cs="Arial"/>
          <w:lang w:val="en-US"/>
        </w:rPr>
        <w:t xml:space="preserve">for modifying the founding document of the Republic of Armenia as well as the content of some major </w:t>
      </w:r>
      <w:r w:rsidRPr="0036797E">
        <w:rPr>
          <w:rFonts w:ascii="Arial" w:hAnsi="Arial" w:cs="Arial"/>
          <w:lang w:val="en-US"/>
        </w:rPr>
        <w:t>changes</w:t>
      </w:r>
      <w:r w:rsidR="00097CA1" w:rsidRPr="0036797E">
        <w:rPr>
          <w:rFonts w:ascii="Arial" w:hAnsi="Arial" w:cs="Arial"/>
          <w:lang w:val="en-US"/>
        </w:rPr>
        <w:t xml:space="preserve">, the </w:t>
      </w:r>
      <w:r w:rsidRPr="0036797E">
        <w:rPr>
          <w:rFonts w:ascii="Arial" w:hAnsi="Arial" w:cs="Arial"/>
          <w:lang w:val="en-US"/>
        </w:rPr>
        <w:t>amendments are aggressively pushed forward.</w:t>
      </w:r>
      <w:r w:rsidR="00D3436F" w:rsidRPr="0036797E">
        <w:rPr>
          <w:rStyle w:val="Fotnotereferanse"/>
          <w:rFonts w:ascii="Arial" w:hAnsi="Arial" w:cs="Arial"/>
          <w:lang w:val="en-US"/>
        </w:rPr>
        <w:footnoteReference w:id="3"/>
      </w:r>
      <w:r w:rsidRPr="0036797E">
        <w:rPr>
          <w:rFonts w:ascii="Arial" w:hAnsi="Arial" w:cs="Arial"/>
          <w:lang w:val="en-US"/>
        </w:rPr>
        <w:t xml:space="preserve"> </w:t>
      </w:r>
      <w:r w:rsidR="00897656" w:rsidRPr="0036797E">
        <w:rPr>
          <w:rFonts w:ascii="Arial" w:hAnsi="Arial" w:cs="Arial"/>
          <w:lang w:val="en-US"/>
        </w:rPr>
        <w:t>On May</w:t>
      </w:r>
      <w:r w:rsidR="00897656" w:rsidRPr="0036797E">
        <w:rPr>
          <w:rFonts w:ascii="Arial" w:hAnsi="Arial" w:cs="Arial"/>
          <w:sz w:val="21"/>
          <w:szCs w:val="21"/>
        </w:rPr>
        <w:t xml:space="preserve"> 18-19</w:t>
      </w:r>
      <w:r w:rsidR="00190DEC" w:rsidRPr="0036797E">
        <w:rPr>
          <w:rFonts w:ascii="Arial" w:hAnsi="Arial" w:cs="Arial"/>
          <w:sz w:val="21"/>
          <w:szCs w:val="21"/>
          <w:lang w:val="en-US"/>
        </w:rPr>
        <w:t xml:space="preserve"> 2015</w:t>
      </w:r>
      <w:r w:rsidR="00897656" w:rsidRPr="0036797E">
        <w:rPr>
          <w:rFonts w:ascii="Arial" w:hAnsi="Arial" w:cs="Arial"/>
          <w:sz w:val="21"/>
          <w:szCs w:val="21"/>
        </w:rPr>
        <w:t xml:space="preserve"> </w:t>
      </w:r>
      <w:r w:rsidR="00897656" w:rsidRPr="0036797E">
        <w:rPr>
          <w:rFonts w:ascii="Arial" w:hAnsi="Arial" w:cs="Arial"/>
          <w:sz w:val="21"/>
          <w:szCs w:val="21"/>
          <w:lang w:val="en-US"/>
        </w:rPr>
        <w:t xml:space="preserve">some of the changes were discussed with </w:t>
      </w:r>
      <w:r w:rsidR="00FD210C" w:rsidRPr="0036797E">
        <w:rPr>
          <w:rFonts w:ascii="Arial" w:hAnsi="Arial" w:cs="Arial"/>
          <w:sz w:val="21"/>
          <w:szCs w:val="21"/>
          <w:lang w:val="en-US"/>
        </w:rPr>
        <w:t xml:space="preserve">members of the </w:t>
      </w:r>
      <w:r w:rsidR="00897656" w:rsidRPr="0036797E">
        <w:rPr>
          <w:rFonts w:ascii="Arial" w:hAnsi="Arial" w:cs="Arial"/>
          <w:sz w:val="21"/>
          <w:szCs w:val="21"/>
          <w:lang w:val="en-US"/>
        </w:rPr>
        <w:t>Venice Commission</w:t>
      </w:r>
      <w:r w:rsidR="00FD210C" w:rsidRPr="0036797E">
        <w:rPr>
          <w:rFonts w:ascii="Arial" w:hAnsi="Arial" w:cs="Arial"/>
          <w:sz w:val="21"/>
          <w:szCs w:val="21"/>
          <w:lang w:val="en-US"/>
        </w:rPr>
        <w:t>.</w:t>
      </w:r>
      <w:r w:rsidR="00240B66" w:rsidRPr="0036797E">
        <w:rPr>
          <w:rStyle w:val="Fotnotereferanse"/>
          <w:rFonts w:ascii="Arial" w:hAnsi="Arial" w:cs="Arial"/>
          <w:sz w:val="21"/>
          <w:szCs w:val="21"/>
        </w:rPr>
        <w:footnoteReference w:id="4"/>
      </w:r>
      <w:r w:rsidR="00897656" w:rsidRPr="0036797E">
        <w:rPr>
          <w:rFonts w:ascii="Arial Unicode" w:hAnsi="Arial Unicode" w:cs="Arian AMU"/>
          <w:sz w:val="21"/>
          <w:szCs w:val="21"/>
        </w:rPr>
        <w:t xml:space="preserve"> </w:t>
      </w:r>
      <w:r w:rsidRPr="0036797E">
        <w:rPr>
          <w:rFonts w:ascii="Arial" w:hAnsi="Arial" w:cs="Arial"/>
          <w:lang w:val="en-US"/>
        </w:rPr>
        <w:t xml:space="preserve">The date of the constitutional referendum is not set yet, but the process is </w:t>
      </w:r>
      <w:r w:rsidR="00097CA1" w:rsidRPr="0036797E">
        <w:rPr>
          <w:rFonts w:ascii="Arial" w:hAnsi="Arial" w:cs="Arial"/>
          <w:lang w:val="en-US"/>
        </w:rPr>
        <w:t xml:space="preserve">apparently </w:t>
      </w:r>
      <w:r w:rsidR="006828E7" w:rsidRPr="0036797E">
        <w:rPr>
          <w:rFonts w:ascii="Arial" w:hAnsi="Arial" w:cs="Arial"/>
          <w:lang w:val="en-US"/>
        </w:rPr>
        <w:t xml:space="preserve">driven </w:t>
      </w:r>
      <w:r w:rsidRPr="0036797E">
        <w:rPr>
          <w:rFonts w:ascii="Arial" w:hAnsi="Arial" w:cs="Arial"/>
          <w:lang w:val="en-US"/>
        </w:rPr>
        <w:t xml:space="preserve">forward to meet the deadlines of the upcoming parliamentary elections </w:t>
      </w:r>
      <w:r w:rsidR="00097CA1" w:rsidRPr="0036797E">
        <w:rPr>
          <w:rFonts w:ascii="Arial" w:hAnsi="Arial" w:cs="Arial"/>
          <w:lang w:val="en-US"/>
        </w:rPr>
        <w:t>of</w:t>
      </w:r>
      <w:r w:rsidRPr="0036797E">
        <w:rPr>
          <w:rFonts w:ascii="Arial" w:hAnsi="Arial" w:cs="Arial"/>
          <w:lang w:val="en-US"/>
        </w:rPr>
        <w:t xml:space="preserve"> May 2017. Such rush of actions generates a wide belief</w:t>
      </w:r>
      <w:r w:rsidR="00097CA1" w:rsidRPr="0036797E">
        <w:rPr>
          <w:rFonts w:ascii="Arial" w:hAnsi="Arial" w:cs="Arial"/>
          <w:lang w:val="en-US"/>
        </w:rPr>
        <w:t xml:space="preserve"> within the society that </w:t>
      </w:r>
      <w:r w:rsidRPr="0036797E">
        <w:rPr>
          <w:rFonts w:ascii="Arial" w:hAnsi="Arial" w:cs="Arial"/>
          <w:lang w:val="en-US"/>
        </w:rPr>
        <w:t xml:space="preserve">constitutional </w:t>
      </w:r>
      <w:r w:rsidR="00097CA1" w:rsidRPr="0036797E">
        <w:rPr>
          <w:rFonts w:ascii="Arial" w:hAnsi="Arial" w:cs="Arial"/>
          <w:lang w:val="en-US"/>
        </w:rPr>
        <w:t>amendments are</w:t>
      </w:r>
      <w:r w:rsidRPr="0036797E">
        <w:rPr>
          <w:rFonts w:ascii="Arial" w:hAnsi="Arial" w:cs="Arial"/>
          <w:lang w:val="en-US"/>
        </w:rPr>
        <w:t xml:space="preserve"> initiated with one major</w:t>
      </w:r>
      <w:r w:rsidRPr="00822F7A">
        <w:rPr>
          <w:rFonts w:ascii="Arial" w:hAnsi="Arial" w:cs="Arial"/>
          <w:lang w:val="en-US"/>
        </w:rPr>
        <w:t xml:space="preserve"> purpose - reproduction of the political power of S</w:t>
      </w:r>
      <w:r w:rsidR="00676B64" w:rsidRPr="00822F7A">
        <w:rPr>
          <w:rFonts w:ascii="Arial" w:hAnsi="Arial" w:cs="Arial"/>
          <w:lang w:val="en-US"/>
        </w:rPr>
        <w:t>.</w:t>
      </w:r>
      <w:r w:rsidRPr="00822F7A">
        <w:rPr>
          <w:rFonts w:ascii="Arial" w:hAnsi="Arial" w:cs="Arial"/>
          <w:lang w:val="en-US"/>
        </w:rPr>
        <w:t>Sargsyan and/or the Republican Party of Armenia (RPA) led by him</w:t>
      </w:r>
      <w:r w:rsidR="006828E7" w:rsidRPr="00822F7A">
        <w:rPr>
          <w:rFonts w:ascii="Arial" w:hAnsi="Arial" w:cs="Arial"/>
          <w:lang w:val="en-US"/>
        </w:rPr>
        <w:t>, as a</w:t>
      </w:r>
      <w:r w:rsidRPr="00822F7A">
        <w:rPr>
          <w:rFonts w:ascii="Arial" w:hAnsi="Arial" w:cs="Arial"/>
          <w:lang w:val="en-US"/>
        </w:rPr>
        <w:t>ccording to the existing Constitution the person may not run for the third term</w:t>
      </w:r>
      <w:r w:rsidR="00D3436F">
        <w:rPr>
          <w:rFonts w:ascii="Arial" w:hAnsi="Arial" w:cs="Arial"/>
          <w:lang w:val="en-US"/>
        </w:rPr>
        <w:t xml:space="preserve"> as the President of the state</w:t>
      </w:r>
      <w:r w:rsidRPr="00822F7A">
        <w:rPr>
          <w:rFonts w:ascii="Arial" w:hAnsi="Arial" w:cs="Arial"/>
          <w:lang w:val="en-US"/>
        </w:rPr>
        <w:t xml:space="preserve">, while </w:t>
      </w:r>
      <w:r w:rsidR="00676B64" w:rsidRPr="00822F7A">
        <w:rPr>
          <w:rFonts w:ascii="Arial" w:hAnsi="Arial" w:cs="Arial"/>
          <w:lang w:val="en-US"/>
        </w:rPr>
        <w:t>switch</w:t>
      </w:r>
      <w:r w:rsidRPr="00822F7A">
        <w:rPr>
          <w:rFonts w:ascii="Arial" w:hAnsi="Arial" w:cs="Arial"/>
          <w:lang w:val="en-US"/>
        </w:rPr>
        <w:t xml:space="preserve"> to the parliamentary system of governance will give S.Sargsyan an opportunity to reproduce and strengthen the rule of his political party</w:t>
      </w:r>
      <w:r w:rsidR="00602E38" w:rsidRPr="00822F7A">
        <w:rPr>
          <w:rFonts w:ascii="Arial" w:hAnsi="Arial" w:cs="Arial"/>
          <w:lang w:val="en-US"/>
        </w:rPr>
        <w:t>.</w:t>
      </w:r>
    </w:p>
    <w:p w:rsidR="00C000D5" w:rsidRPr="00822F7A" w:rsidRDefault="00C000D5" w:rsidP="00995C14">
      <w:pPr>
        <w:spacing w:before="100" w:beforeAutospacing="1" w:after="100" w:afterAutospacing="1"/>
        <w:jc w:val="both"/>
        <w:rPr>
          <w:rFonts w:ascii="Arial" w:hAnsi="Arial" w:cs="Arial"/>
          <w:lang w:val="en-US"/>
        </w:rPr>
      </w:pPr>
      <w:r w:rsidRPr="00822F7A">
        <w:rPr>
          <w:rFonts w:ascii="Arial" w:hAnsi="Arial" w:cs="Arial"/>
          <w:lang w:val="en-US"/>
        </w:rPr>
        <w:t>As civil society organizations with comprehensive experience in electoral processes in Armenia, we are deeply concerned with the planned constitutional referendum, based on the following grounds:</w:t>
      </w:r>
    </w:p>
    <w:p w:rsidR="00C000D5" w:rsidRPr="0036797E" w:rsidRDefault="008806AC" w:rsidP="00995C14">
      <w:pPr>
        <w:numPr>
          <w:ilvl w:val="0"/>
          <w:numId w:val="2"/>
        </w:numPr>
        <w:spacing w:before="100" w:beforeAutospacing="1" w:after="100" w:afterAutospacing="1"/>
        <w:ind w:left="0"/>
        <w:jc w:val="both"/>
        <w:rPr>
          <w:rFonts w:ascii="Arial" w:hAnsi="Arial" w:cs="Arial"/>
          <w:lang w:val="en-US"/>
        </w:rPr>
      </w:pPr>
      <w:r w:rsidRPr="00822F7A">
        <w:rPr>
          <w:rFonts w:ascii="Arial" w:hAnsi="Arial" w:cs="Arial"/>
          <w:b/>
          <w:bCs/>
          <w:lang w:val="en-US"/>
        </w:rPr>
        <w:t xml:space="preserve">Specialized </w:t>
      </w:r>
      <w:r w:rsidR="00C000D5" w:rsidRPr="00822F7A">
        <w:rPr>
          <w:rFonts w:ascii="Arial" w:hAnsi="Arial" w:cs="Arial"/>
          <w:b/>
          <w:bCs/>
          <w:lang w:val="en-US"/>
        </w:rPr>
        <w:t>Commission on Constitutional Reforms is not actually an independent body of independent experts and</w:t>
      </w:r>
      <w:r w:rsidR="006828E7" w:rsidRPr="00822F7A">
        <w:rPr>
          <w:rFonts w:ascii="Arial" w:hAnsi="Arial" w:cs="Arial"/>
          <w:b/>
          <w:bCs/>
          <w:lang w:val="en-US"/>
        </w:rPr>
        <w:t xml:space="preserve"> hence</w:t>
      </w:r>
      <w:r w:rsidR="00C000D5" w:rsidRPr="00822F7A">
        <w:rPr>
          <w:rFonts w:ascii="Arial" w:hAnsi="Arial" w:cs="Arial"/>
          <w:b/>
          <w:bCs/>
          <w:lang w:val="en-US"/>
        </w:rPr>
        <w:t xml:space="preserve"> is constrained to </w:t>
      </w:r>
      <w:r w:rsidR="006828E7" w:rsidRPr="00822F7A">
        <w:rPr>
          <w:rFonts w:ascii="Arial" w:hAnsi="Arial" w:cs="Arial"/>
          <w:b/>
          <w:bCs/>
          <w:lang w:val="en-US"/>
        </w:rPr>
        <w:t xml:space="preserve">make </w:t>
      </w:r>
      <w:r w:rsidR="00C000D5" w:rsidRPr="00822F7A">
        <w:rPr>
          <w:rFonts w:ascii="Arial" w:hAnsi="Arial" w:cs="Arial"/>
          <w:b/>
          <w:bCs/>
          <w:lang w:val="en-US"/>
        </w:rPr>
        <w:t xml:space="preserve">independent </w:t>
      </w:r>
      <w:r w:rsidR="006828E7" w:rsidRPr="00822F7A">
        <w:rPr>
          <w:rFonts w:ascii="Arial" w:hAnsi="Arial" w:cs="Arial"/>
          <w:b/>
          <w:bCs/>
          <w:lang w:val="en-US"/>
        </w:rPr>
        <w:t>proposals</w:t>
      </w:r>
      <w:r w:rsidR="00C000D5" w:rsidRPr="00822F7A">
        <w:rPr>
          <w:rFonts w:ascii="Arial" w:hAnsi="Arial" w:cs="Arial"/>
          <w:b/>
          <w:bCs/>
          <w:lang w:val="en-US"/>
        </w:rPr>
        <w:t xml:space="preserve">. </w:t>
      </w:r>
      <w:r w:rsidR="00C000D5" w:rsidRPr="00822F7A">
        <w:rPr>
          <w:rFonts w:ascii="Arial" w:hAnsi="Arial" w:cs="Arial"/>
          <w:lang w:val="en-US"/>
        </w:rPr>
        <w:t>This Commission is convened by and operates under the President</w:t>
      </w:r>
      <w:r w:rsidR="006828E7" w:rsidRPr="00822F7A">
        <w:rPr>
          <w:rFonts w:ascii="Arial" w:hAnsi="Arial" w:cs="Arial"/>
          <w:lang w:val="en-US"/>
        </w:rPr>
        <w:t xml:space="preserve">. It </w:t>
      </w:r>
      <w:r w:rsidR="00C000D5" w:rsidRPr="00822F7A">
        <w:rPr>
          <w:rFonts w:ascii="Arial" w:hAnsi="Arial" w:cs="Arial"/>
          <w:lang w:val="en-US"/>
        </w:rPr>
        <w:t xml:space="preserve">is comprised of high-ranking officials of state institutions, the majority of whom are representatives </w:t>
      </w:r>
      <w:r w:rsidR="006828E7" w:rsidRPr="00822F7A">
        <w:rPr>
          <w:rFonts w:ascii="Arial" w:hAnsi="Arial" w:cs="Arial"/>
          <w:lang w:val="en-US"/>
        </w:rPr>
        <w:t>(including two boa</w:t>
      </w:r>
      <w:r w:rsidR="006828E7" w:rsidRPr="0036797E">
        <w:rPr>
          <w:rFonts w:ascii="Arial" w:hAnsi="Arial" w:cs="Arial"/>
          <w:lang w:val="en-US"/>
        </w:rPr>
        <w:t xml:space="preserve">rd members) </w:t>
      </w:r>
      <w:r w:rsidR="00C000D5" w:rsidRPr="0036797E">
        <w:rPr>
          <w:rFonts w:ascii="Arial" w:hAnsi="Arial" w:cs="Arial"/>
          <w:lang w:val="en-US"/>
        </w:rPr>
        <w:t>of RPA and/or high-ranking officials appointed by the majority vote of legislators</w:t>
      </w:r>
      <w:r w:rsidR="006828E7" w:rsidRPr="0036797E">
        <w:rPr>
          <w:rFonts w:ascii="Arial" w:hAnsi="Arial" w:cs="Arial"/>
          <w:lang w:val="en-US"/>
        </w:rPr>
        <w:t xml:space="preserve"> that operates under large influence of the President and executive</w:t>
      </w:r>
      <w:r w:rsidR="00C000D5" w:rsidRPr="0036797E">
        <w:rPr>
          <w:rFonts w:ascii="Arial" w:hAnsi="Arial" w:cs="Arial"/>
          <w:lang w:val="en-US"/>
        </w:rPr>
        <w:t xml:space="preserve">. Hence, there are </w:t>
      </w:r>
      <w:r w:rsidR="006828E7" w:rsidRPr="0036797E">
        <w:rPr>
          <w:rFonts w:ascii="Arial" w:hAnsi="Arial" w:cs="Arial"/>
          <w:lang w:val="en-US"/>
        </w:rPr>
        <w:t>concerns</w:t>
      </w:r>
      <w:r w:rsidR="00C000D5" w:rsidRPr="0036797E">
        <w:rPr>
          <w:rFonts w:ascii="Arial" w:hAnsi="Arial" w:cs="Arial"/>
          <w:lang w:val="en-US"/>
        </w:rPr>
        <w:t xml:space="preserve"> that the </w:t>
      </w:r>
      <w:r w:rsidR="001E2A51" w:rsidRPr="0036797E">
        <w:rPr>
          <w:rFonts w:ascii="Arial" w:hAnsi="Arial" w:cs="Arial"/>
          <w:lang w:val="en-US"/>
        </w:rPr>
        <w:t xml:space="preserve">members of the Commission are </w:t>
      </w:r>
      <w:r w:rsidR="00897656" w:rsidRPr="0036797E">
        <w:rPr>
          <w:rFonts w:ascii="Arial" w:hAnsi="Arial" w:cs="Arial"/>
          <w:lang w:val="en-US"/>
        </w:rPr>
        <w:t>a</w:t>
      </w:r>
      <w:r w:rsidR="004B620E" w:rsidRPr="0036797E">
        <w:rPr>
          <w:rFonts w:ascii="Arial" w:hAnsi="Arial" w:cs="Arial"/>
          <w:lang w:val="en-US"/>
        </w:rPr>
        <w:t>c</w:t>
      </w:r>
      <w:r w:rsidR="00897656" w:rsidRPr="0036797E">
        <w:rPr>
          <w:rFonts w:ascii="Arial" w:hAnsi="Arial" w:cs="Arial"/>
          <w:lang w:val="en-US"/>
        </w:rPr>
        <w:t xml:space="preserve">ting </w:t>
      </w:r>
      <w:r w:rsidR="001E2A51" w:rsidRPr="0036797E">
        <w:rPr>
          <w:rFonts w:ascii="Arial" w:hAnsi="Arial" w:cs="Arial"/>
          <w:lang w:val="en-US"/>
        </w:rPr>
        <w:t xml:space="preserve">in the situation of conflict of interest and the proposed </w:t>
      </w:r>
      <w:r w:rsidR="00C000D5" w:rsidRPr="0036797E">
        <w:rPr>
          <w:rFonts w:ascii="Arial" w:hAnsi="Arial" w:cs="Arial"/>
          <w:lang w:val="en-US"/>
        </w:rPr>
        <w:t xml:space="preserve">amendments </w:t>
      </w:r>
      <w:r w:rsidR="00190DEC" w:rsidRPr="0036797E">
        <w:rPr>
          <w:rFonts w:ascii="Arial" w:hAnsi="Arial" w:cs="Arial"/>
          <w:lang w:val="en-US"/>
        </w:rPr>
        <w:t>as</w:t>
      </w:r>
      <w:r w:rsidR="001E2A51" w:rsidRPr="0036797E">
        <w:rPr>
          <w:rFonts w:ascii="Arial" w:hAnsi="Arial" w:cs="Arial"/>
          <w:lang w:val="en-US"/>
        </w:rPr>
        <w:t xml:space="preserve"> enforced will </w:t>
      </w:r>
      <w:r w:rsidR="00C000D5" w:rsidRPr="0036797E">
        <w:rPr>
          <w:rFonts w:ascii="Arial" w:hAnsi="Arial" w:cs="Arial"/>
          <w:lang w:val="en-US"/>
        </w:rPr>
        <w:t xml:space="preserve">serve the interests of one political force rather than those of the people and </w:t>
      </w:r>
      <w:r w:rsidR="00602E38" w:rsidRPr="0036797E">
        <w:rPr>
          <w:rFonts w:ascii="Arial" w:hAnsi="Arial" w:cs="Arial"/>
          <w:lang w:val="en-US"/>
        </w:rPr>
        <w:t>society</w:t>
      </w:r>
      <w:r w:rsidR="00C000D5" w:rsidRPr="0036797E">
        <w:rPr>
          <w:rFonts w:ascii="Arial" w:hAnsi="Arial" w:cs="Arial"/>
          <w:lang w:val="en-US"/>
        </w:rPr>
        <w:t>.</w:t>
      </w:r>
      <w:r w:rsidR="00897656" w:rsidRPr="0036797E">
        <w:rPr>
          <w:rFonts w:ascii="Arial Unicode" w:hAnsi="Arial Unicode" w:cs="Arian AMU"/>
          <w:sz w:val="21"/>
          <w:szCs w:val="21"/>
        </w:rPr>
        <w:t xml:space="preserve"> </w:t>
      </w:r>
    </w:p>
    <w:p w:rsidR="00C000D5" w:rsidRPr="00822F7A" w:rsidRDefault="006828E7" w:rsidP="00995C14">
      <w:pPr>
        <w:pStyle w:val="Listeavsnitt"/>
        <w:numPr>
          <w:ilvl w:val="0"/>
          <w:numId w:val="2"/>
        </w:numPr>
        <w:spacing w:before="100" w:beforeAutospacing="1" w:after="100" w:afterAutospacing="1"/>
        <w:ind w:left="0"/>
        <w:jc w:val="both"/>
        <w:rPr>
          <w:rFonts w:ascii="Arial" w:hAnsi="Arial" w:cs="Arial"/>
          <w:lang w:val="en-US"/>
        </w:rPr>
      </w:pPr>
      <w:r w:rsidRPr="0036797E">
        <w:rPr>
          <w:rFonts w:ascii="Arial" w:hAnsi="Arial" w:cs="Arial"/>
          <w:b/>
          <w:bCs/>
          <w:lang w:val="en-US"/>
        </w:rPr>
        <w:t>Draft Concept</w:t>
      </w:r>
      <w:r w:rsidR="005175B4" w:rsidRPr="0036797E">
        <w:rPr>
          <w:rFonts w:ascii="Arial" w:hAnsi="Arial" w:cs="Arial"/>
          <w:b/>
          <w:bCs/>
          <w:lang w:val="en-US"/>
        </w:rPr>
        <w:t xml:space="preserve"> Paper</w:t>
      </w:r>
      <w:r w:rsidRPr="0036797E">
        <w:rPr>
          <w:rFonts w:ascii="Arial" w:hAnsi="Arial" w:cs="Arial"/>
          <w:b/>
          <w:bCs/>
          <w:lang w:val="en-US"/>
        </w:rPr>
        <w:t xml:space="preserve"> o</w:t>
      </w:r>
      <w:r w:rsidR="005175B4" w:rsidRPr="0036797E">
        <w:rPr>
          <w:rFonts w:ascii="Arial" w:hAnsi="Arial" w:cs="Arial"/>
          <w:b/>
          <w:bCs/>
          <w:lang w:val="en-US"/>
        </w:rPr>
        <w:t>n</w:t>
      </w:r>
      <w:r w:rsidRPr="0036797E">
        <w:rPr>
          <w:rFonts w:ascii="Arial" w:hAnsi="Arial" w:cs="Arial"/>
          <w:b/>
          <w:bCs/>
          <w:lang w:val="en-US"/>
        </w:rPr>
        <w:t xml:space="preserve"> </w:t>
      </w:r>
      <w:r w:rsidR="005175B4" w:rsidRPr="0036797E">
        <w:rPr>
          <w:rFonts w:ascii="Arial" w:hAnsi="Arial" w:cs="Arial"/>
          <w:b/>
          <w:bCs/>
          <w:lang w:val="en-US"/>
        </w:rPr>
        <w:t xml:space="preserve">the </w:t>
      </w:r>
      <w:r w:rsidRPr="0036797E">
        <w:rPr>
          <w:rFonts w:ascii="Arial" w:hAnsi="Arial" w:cs="Arial"/>
          <w:b/>
          <w:bCs/>
          <w:lang w:val="en-US"/>
        </w:rPr>
        <w:t>Constitutional Reforms</w:t>
      </w:r>
      <w:r w:rsidR="00C000D5" w:rsidRPr="0036797E">
        <w:rPr>
          <w:rFonts w:ascii="Arial" w:hAnsi="Arial" w:cs="Arial"/>
          <w:b/>
          <w:bCs/>
          <w:lang w:val="en-US"/>
        </w:rPr>
        <w:t xml:space="preserve"> does not propose resolution </w:t>
      </w:r>
      <w:r w:rsidR="005175B4" w:rsidRPr="0036797E">
        <w:rPr>
          <w:rFonts w:ascii="Arial" w:hAnsi="Arial" w:cs="Arial"/>
          <w:b/>
          <w:bCs/>
          <w:lang w:val="en-US"/>
        </w:rPr>
        <w:t>to</w:t>
      </w:r>
      <w:r w:rsidR="00C000D5" w:rsidRPr="0036797E">
        <w:rPr>
          <w:rFonts w:ascii="Arial" w:hAnsi="Arial" w:cs="Arial"/>
          <w:b/>
          <w:bCs/>
          <w:lang w:val="en-US"/>
        </w:rPr>
        <w:t xml:space="preserve"> the existing problems. </w:t>
      </w:r>
      <w:r w:rsidR="00C000D5" w:rsidRPr="0036797E">
        <w:rPr>
          <w:rFonts w:ascii="Arial" w:hAnsi="Arial" w:cs="Arial"/>
          <w:lang w:val="en-US"/>
        </w:rPr>
        <w:t xml:space="preserve">Though </w:t>
      </w:r>
      <w:r w:rsidRPr="0036797E">
        <w:rPr>
          <w:rFonts w:ascii="Arial" w:hAnsi="Arial" w:cs="Arial"/>
          <w:lang w:val="en-US"/>
        </w:rPr>
        <w:t xml:space="preserve">it </w:t>
      </w:r>
      <w:r w:rsidR="00C000D5" w:rsidRPr="0036797E">
        <w:rPr>
          <w:rFonts w:ascii="Arial" w:hAnsi="Arial" w:cs="Arial"/>
          <w:lang w:val="en-US"/>
        </w:rPr>
        <w:t>genuinely highlight</w:t>
      </w:r>
      <w:r w:rsidR="005175B4" w:rsidRPr="0036797E">
        <w:rPr>
          <w:rFonts w:ascii="Arial" w:hAnsi="Arial" w:cs="Arial"/>
          <w:lang w:val="en-US"/>
        </w:rPr>
        <w:t>s</w:t>
      </w:r>
      <w:r w:rsidR="00C000D5" w:rsidRPr="0036797E">
        <w:rPr>
          <w:rFonts w:ascii="Arial" w:hAnsi="Arial" w:cs="Arial"/>
          <w:lang w:val="en-US"/>
        </w:rPr>
        <w:t xml:space="preserve"> a number of problems facing</w:t>
      </w:r>
      <w:r w:rsidR="00C000D5" w:rsidRPr="00822F7A">
        <w:rPr>
          <w:rFonts w:ascii="Arial" w:hAnsi="Arial" w:cs="Arial"/>
          <w:lang w:val="en-US"/>
        </w:rPr>
        <w:t xml:space="preserve"> Armenia’s development, such as violations of human rights, political monopoly, distrust towards the electoral processes, problems related to the ju</w:t>
      </w:r>
      <w:r w:rsidR="00D3436F">
        <w:rPr>
          <w:rFonts w:ascii="Arial" w:hAnsi="Arial" w:cs="Arial"/>
          <w:lang w:val="en-US"/>
        </w:rPr>
        <w:t>diciary</w:t>
      </w:r>
      <w:r w:rsidR="00C000D5" w:rsidRPr="00822F7A">
        <w:rPr>
          <w:rFonts w:ascii="Arial" w:hAnsi="Arial" w:cs="Arial"/>
          <w:lang w:val="en-US"/>
        </w:rPr>
        <w:t>, etc., shared by many experts and organizations, it fail</w:t>
      </w:r>
      <w:r w:rsidR="005175B4" w:rsidRPr="00822F7A">
        <w:rPr>
          <w:rFonts w:ascii="Arial" w:hAnsi="Arial" w:cs="Arial"/>
          <w:lang w:val="en-US"/>
        </w:rPr>
        <w:t>s</w:t>
      </w:r>
      <w:r w:rsidR="00C000D5" w:rsidRPr="00822F7A">
        <w:rPr>
          <w:rFonts w:ascii="Arial" w:hAnsi="Arial" w:cs="Arial"/>
          <w:lang w:val="en-US"/>
        </w:rPr>
        <w:t xml:space="preserve"> to propose </w:t>
      </w:r>
      <w:r w:rsidR="005175B4" w:rsidRPr="00822F7A">
        <w:rPr>
          <w:rFonts w:ascii="Arial" w:hAnsi="Arial" w:cs="Arial"/>
          <w:lang w:val="en-US"/>
        </w:rPr>
        <w:t>provisions to actually resolve those</w:t>
      </w:r>
      <w:r w:rsidR="00C000D5" w:rsidRPr="00822F7A">
        <w:rPr>
          <w:rFonts w:ascii="Arial" w:hAnsi="Arial" w:cs="Arial"/>
          <w:lang w:val="en-US"/>
        </w:rPr>
        <w:t xml:space="preserve"> problems.</w:t>
      </w:r>
      <w:r w:rsidR="005175B4" w:rsidRPr="00822F7A">
        <w:rPr>
          <w:rFonts w:ascii="Arial" w:hAnsi="Arial" w:cs="Arial"/>
          <w:lang w:val="en-US"/>
        </w:rPr>
        <w:t xml:space="preserve"> Meanwhile, a</w:t>
      </w:r>
      <w:r w:rsidR="00C000D5" w:rsidRPr="00822F7A">
        <w:rPr>
          <w:rFonts w:ascii="Arial" w:hAnsi="Arial" w:cs="Arial"/>
          <w:lang w:val="en-US"/>
        </w:rPr>
        <w:t xml:space="preserve">ccording to independent experts, the proposed transition to the parliamentary system will strengthen the political monopoly and abolish healthy competition, advancing further the authoritarian regime </w:t>
      </w:r>
      <w:r w:rsidR="005175B4" w:rsidRPr="00822F7A">
        <w:rPr>
          <w:rFonts w:ascii="Arial" w:hAnsi="Arial" w:cs="Arial"/>
          <w:lang w:val="en-US"/>
        </w:rPr>
        <w:t>of</w:t>
      </w:r>
      <w:r w:rsidR="00C000D5" w:rsidRPr="00822F7A">
        <w:rPr>
          <w:rFonts w:ascii="Arial" w:hAnsi="Arial" w:cs="Arial"/>
          <w:lang w:val="en-US"/>
        </w:rPr>
        <w:t xml:space="preserve"> RPA. Elimination of </w:t>
      </w:r>
      <w:r w:rsidR="005175B4" w:rsidRPr="00822F7A">
        <w:rPr>
          <w:rFonts w:ascii="Arial" w:hAnsi="Arial" w:cs="Arial"/>
          <w:lang w:val="en-US"/>
        </w:rPr>
        <w:t xml:space="preserve">the institute of </w:t>
      </w:r>
      <w:r w:rsidR="00C000D5" w:rsidRPr="00822F7A">
        <w:rPr>
          <w:rFonts w:ascii="Arial" w:hAnsi="Arial" w:cs="Arial"/>
          <w:lang w:val="en-US"/>
        </w:rPr>
        <w:t>presidential elections that usually observe the most active competition and civic participation will not contribute to regain</w:t>
      </w:r>
      <w:r w:rsidR="005175B4" w:rsidRPr="00822F7A">
        <w:rPr>
          <w:rFonts w:ascii="Arial" w:hAnsi="Arial" w:cs="Arial"/>
          <w:lang w:val="en-US"/>
        </w:rPr>
        <w:t>ing</w:t>
      </w:r>
      <w:r w:rsidR="00C000D5" w:rsidRPr="00822F7A">
        <w:rPr>
          <w:rFonts w:ascii="Arial" w:hAnsi="Arial" w:cs="Arial"/>
          <w:lang w:val="en-US"/>
        </w:rPr>
        <w:t xml:space="preserve"> the trust in the elect</w:t>
      </w:r>
      <w:r w:rsidR="005175B4" w:rsidRPr="00822F7A">
        <w:rPr>
          <w:rFonts w:ascii="Arial" w:hAnsi="Arial" w:cs="Arial"/>
          <w:lang w:val="en-US"/>
        </w:rPr>
        <w:t>oral system</w:t>
      </w:r>
      <w:r w:rsidR="00C000D5" w:rsidRPr="00822F7A">
        <w:rPr>
          <w:rFonts w:ascii="Arial" w:hAnsi="Arial" w:cs="Arial"/>
          <w:lang w:val="en-US"/>
        </w:rPr>
        <w:t xml:space="preserve">. </w:t>
      </w:r>
    </w:p>
    <w:p w:rsidR="00C000D5" w:rsidRPr="0036797E" w:rsidRDefault="00C000D5" w:rsidP="00995C14">
      <w:pPr>
        <w:pStyle w:val="Listeavsnitt"/>
        <w:numPr>
          <w:ilvl w:val="0"/>
          <w:numId w:val="2"/>
        </w:numPr>
        <w:spacing w:before="100" w:beforeAutospacing="1" w:after="100" w:afterAutospacing="1"/>
        <w:ind w:left="0"/>
        <w:jc w:val="both"/>
        <w:rPr>
          <w:rFonts w:ascii="Arial" w:hAnsi="Arial" w:cs="Arial"/>
        </w:rPr>
      </w:pPr>
      <w:r w:rsidRPr="00822F7A">
        <w:rPr>
          <w:rFonts w:ascii="Arial" w:hAnsi="Arial" w:cs="Arial"/>
          <w:b/>
          <w:bCs/>
          <w:lang w:val="en-US"/>
        </w:rPr>
        <w:t xml:space="preserve">There is no </w:t>
      </w:r>
      <w:r w:rsidRPr="0036797E">
        <w:rPr>
          <w:rFonts w:ascii="Arial" w:hAnsi="Arial" w:cs="Arial"/>
          <w:b/>
          <w:bCs/>
          <w:lang w:val="en-US"/>
        </w:rPr>
        <w:t xml:space="preserve">public demand for constitutional changes. </w:t>
      </w:r>
      <w:r w:rsidRPr="0036797E">
        <w:rPr>
          <w:rFonts w:ascii="Arial" w:hAnsi="Arial" w:cs="Arial"/>
          <w:lang w:val="en-US"/>
        </w:rPr>
        <w:t xml:space="preserve">A </w:t>
      </w:r>
      <w:r w:rsidR="005175B4" w:rsidRPr="0036797E">
        <w:rPr>
          <w:rFonts w:ascii="Arial" w:hAnsi="Arial" w:cs="Arial"/>
          <w:lang w:val="en-US"/>
        </w:rPr>
        <w:t xml:space="preserve">recent household survey of 1300 citizens </w:t>
      </w:r>
      <w:r w:rsidR="00FF1A6E" w:rsidRPr="0036797E">
        <w:rPr>
          <w:rFonts w:ascii="Arial" w:hAnsi="Arial" w:cs="Arial"/>
          <w:lang w:val="en-US"/>
        </w:rPr>
        <w:t xml:space="preserve">by ARP Group </w:t>
      </w:r>
      <w:r w:rsidRPr="0036797E">
        <w:rPr>
          <w:rFonts w:ascii="Arial" w:hAnsi="Arial" w:cs="Arial"/>
          <w:lang w:val="en-US"/>
        </w:rPr>
        <w:t>indicated that 60.1% of people think that there is no need to make constitutional changes. The absolute majority, approximately 75% of respondents, do</w:t>
      </w:r>
      <w:r w:rsidR="005175B4" w:rsidRPr="0036797E">
        <w:rPr>
          <w:rFonts w:ascii="Arial" w:hAnsi="Arial" w:cs="Arial"/>
          <w:lang w:val="en-US"/>
        </w:rPr>
        <w:t>es</w:t>
      </w:r>
      <w:r w:rsidRPr="0036797E">
        <w:rPr>
          <w:rFonts w:ascii="Arial" w:hAnsi="Arial" w:cs="Arial"/>
          <w:lang w:val="en-US"/>
        </w:rPr>
        <w:t xml:space="preserve"> not support constitutional changes. The biggest group of respondents</w:t>
      </w:r>
      <w:r w:rsidR="005175B4" w:rsidRPr="0036797E">
        <w:rPr>
          <w:rFonts w:ascii="Arial" w:hAnsi="Arial" w:cs="Arial"/>
          <w:lang w:val="en-US"/>
        </w:rPr>
        <w:t xml:space="preserve"> -</w:t>
      </w:r>
      <w:r w:rsidRPr="0036797E">
        <w:rPr>
          <w:rFonts w:ascii="Arial" w:hAnsi="Arial" w:cs="Arial"/>
          <w:lang w:val="en-US"/>
        </w:rPr>
        <w:t xml:space="preserve"> about 44.8%, thinks that constitutional chang</w:t>
      </w:r>
      <w:r w:rsidR="00602E38" w:rsidRPr="0036797E">
        <w:rPr>
          <w:rFonts w:ascii="Arial" w:hAnsi="Arial" w:cs="Arial"/>
          <w:lang w:val="en-US"/>
        </w:rPr>
        <w:t>es will not resolve any problem</w:t>
      </w:r>
      <w:r w:rsidRPr="0036797E">
        <w:rPr>
          <w:rFonts w:ascii="Arial" w:hAnsi="Arial" w:cs="Arial"/>
          <w:lang w:val="en-US"/>
        </w:rPr>
        <w:t>.</w:t>
      </w:r>
      <w:r w:rsidRPr="0036797E">
        <w:rPr>
          <w:rStyle w:val="Fotnotereferanse"/>
          <w:rFonts w:ascii="Arial" w:hAnsi="Arial" w:cs="Arial"/>
          <w:lang w:val="en-US"/>
        </w:rPr>
        <w:footnoteReference w:id="5"/>
      </w:r>
      <w:r w:rsidRPr="0036797E">
        <w:rPr>
          <w:rFonts w:ascii="Arial" w:hAnsi="Arial" w:cs="Arial"/>
          <w:lang w:val="en-US"/>
        </w:rPr>
        <w:t xml:space="preserve"> </w:t>
      </w:r>
      <w:r w:rsidRPr="0036797E">
        <w:rPr>
          <w:rFonts w:ascii="Arial" w:hAnsi="Arial" w:cs="Arial"/>
          <w:bCs/>
          <w:lang w:val="en-US"/>
        </w:rPr>
        <w:t xml:space="preserve">Independent experts </w:t>
      </w:r>
      <w:r w:rsidR="005175B4" w:rsidRPr="0036797E">
        <w:rPr>
          <w:rFonts w:ascii="Arial" w:hAnsi="Arial" w:cs="Arial"/>
          <w:bCs/>
          <w:lang w:val="en-US"/>
        </w:rPr>
        <w:t xml:space="preserve">too </w:t>
      </w:r>
      <w:r w:rsidRPr="0036797E">
        <w:rPr>
          <w:rFonts w:ascii="Arial" w:hAnsi="Arial" w:cs="Arial"/>
          <w:bCs/>
          <w:lang w:val="en-US"/>
        </w:rPr>
        <w:t>do not see any urgen</w:t>
      </w:r>
      <w:r w:rsidR="006D65FD" w:rsidRPr="0036797E">
        <w:rPr>
          <w:rFonts w:ascii="Arial" w:hAnsi="Arial" w:cs="Arial"/>
          <w:bCs/>
          <w:lang w:val="en-US"/>
        </w:rPr>
        <w:t xml:space="preserve">cy to change the </w:t>
      </w:r>
      <w:r w:rsidR="005175B4" w:rsidRPr="0036797E">
        <w:rPr>
          <w:rFonts w:ascii="Arial" w:hAnsi="Arial" w:cs="Arial"/>
          <w:bCs/>
          <w:lang w:val="en-US"/>
        </w:rPr>
        <w:t>C</w:t>
      </w:r>
      <w:r w:rsidR="006D65FD" w:rsidRPr="0036797E">
        <w:rPr>
          <w:rFonts w:ascii="Arial" w:hAnsi="Arial" w:cs="Arial"/>
          <w:bCs/>
          <w:lang w:val="en-US"/>
        </w:rPr>
        <w:t>onstitution.</w:t>
      </w:r>
      <w:r w:rsidRPr="0036797E">
        <w:rPr>
          <w:rFonts w:ascii="Arial" w:hAnsi="Arial" w:cs="Arial"/>
          <w:bCs/>
          <w:lang w:val="en-US"/>
        </w:rPr>
        <w:t xml:space="preserve"> </w:t>
      </w:r>
      <w:r w:rsidR="005175B4" w:rsidRPr="0036797E">
        <w:rPr>
          <w:rFonts w:ascii="Arial" w:hAnsi="Arial" w:cs="Arial"/>
          <w:bCs/>
          <w:lang w:val="en-US"/>
        </w:rPr>
        <w:t>They</w:t>
      </w:r>
      <w:r w:rsidRPr="0036797E">
        <w:rPr>
          <w:rFonts w:ascii="Arial" w:hAnsi="Arial" w:cs="Arial"/>
          <w:lang w:val="en-US"/>
        </w:rPr>
        <w:t xml:space="preserve"> do not see any sufficient justification for </w:t>
      </w:r>
      <w:r w:rsidR="005175B4" w:rsidRPr="0036797E">
        <w:rPr>
          <w:rFonts w:ascii="Arial" w:hAnsi="Arial" w:cs="Arial"/>
          <w:lang w:val="en-US"/>
        </w:rPr>
        <w:t>pushing for amendments,</w:t>
      </w:r>
      <w:r w:rsidRPr="0036797E">
        <w:rPr>
          <w:rFonts w:ascii="Arial" w:hAnsi="Arial" w:cs="Arial"/>
          <w:lang w:val="en-US"/>
        </w:rPr>
        <w:t xml:space="preserve"> sense the desire</w:t>
      </w:r>
      <w:r w:rsidR="00602E38" w:rsidRPr="0036797E">
        <w:rPr>
          <w:rFonts w:ascii="Arial" w:hAnsi="Arial" w:cs="Arial"/>
          <w:lang w:val="en-US"/>
        </w:rPr>
        <w:t xml:space="preserve"> of Serj Sargsyan</w:t>
      </w:r>
      <w:r w:rsidRPr="0036797E">
        <w:rPr>
          <w:rFonts w:ascii="Arial" w:hAnsi="Arial" w:cs="Arial"/>
          <w:lang w:val="en-US"/>
        </w:rPr>
        <w:t xml:space="preserve"> to maintain </w:t>
      </w:r>
      <w:r w:rsidR="00602E38" w:rsidRPr="0036797E">
        <w:rPr>
          <w:rFonts w:ascii="Arial" w:hAnsi="Arial" w:cs="Arial"/>
          <w:lang w:val="en-US"/>
        </w:rPr>
        <w:t>the power and signal the risk to</w:t>
      </w:r>
      <w:r w:rsidRPr="0036797E">
        <w:rPr>
          <w:rFonts w:ascii="Arial" w:hAnsi="Arial" w:cs="Arial"/>
          <w:lang w:val="en-US"/>
        </w:rPr>
        <w:t xml:space="preserve"> strengthen the authoritarian regime and closing the doors for future democratization of the </w:t>
      </w:r>
      <w:r w:rsidR="00D3436F" w:rsidRPr="0036797E">
        <w:rPr>
          <w:rFonts w:ascii="Arial" w:hAnsi="Arial" w:cs="Arial"/>
          <w:lang w:val="en-US"/>
        </w:rPr>
        <w:t>state</w:t>
      </w:r>
      <w:r w:rsidRPr="0036797E">
        <w:rPr>
          <w:rFonts w:ascii="Arial" w:hAnsi="Arial" w:cs="Arial"/>
          <w:lang w:val="en-US"/>
        </w:rPr>
        <w:t>.</w:t>
      </w:r>
      <w:r w:rsidR="005175B4" w:rsidRPr="0036797E">
        <w:rPr>
          <w:rFonts w:ascii="Arial" w:hAnsi="Arial" w:cs="Arial"/>
          <w:lang w:val="en-US"/>
        </w:rPr>
        <w:t xml:space="preserve"> E</w:t>
      </w:r>
      <w:r w:rsidR="006D65FD" w:rsidRPr="0036797E">
        <w:rPr>
          <w:rFonts w:ascii="Arial" w:hAnsi="Arial" w:cs="Arial"/>
          <w:lang w:val="en-US"/>
        </w:rPr>
        <w:t xml:space="preserve">xperts argue that the current </w:t>
      </w:r>
      <w:r w:rsidR="005175B4" w:rsidRPr="0036797E">
        <w:rPr>
          <w:rFonts w:ascii="Arial" w:hAnsi="Arial" w:cs="Arial"/>
          <w:lang w:val="en-US"/>
        </w:rPr>
        <w:t>C</w:t>
      </w:r>
      <w:r w:rsidR="006D65FD" w:rsidRPr="0036797E">
        <w:rPr>
          <w:rFonts w:ascii="Arial" w:hAnsi="Arial" w:cs="Arial"/>
          <w:lang w:val="en-US"/>
        </w:rPr>
        <w:t>onstitution does not create crisis for the government and there is no public demand for ini</w:t>
      </w:r>
      <w:r w:rsidR="005175B4" w:rsidRPr="0036797E">
        <w:rPr>
          <w:rFonts w:ascii="Arial" w:hAnsi="Arial" w:cs="Arial"/>
          <w:lang w:val="en-US"/>
        </w:rPr>
        <w:t>tiating constitutional changes.</w:t>
      </w:r>
      <w:r w:rsidR="005175B4" w:rsidRPr="0036797E">
        <w:rPr>
          <w:rStyle w:val="Fotnotereferanse"/>
          <w:rFonts w:ascii="Arial" w:hAnsi="Arial" w:cs="Arial"/>
          <w:b/>
          <w:bCs/>
          <w:lang w:val="en-US"/>
        </w:rPr>
        <w:footnoteReference w:id="6"/>
      </w:r>
    </w:p>
    <w:p w:rsidR="00897656" w:rsidRPr="0036797E" w:rsidRDefault="00C000D5" w:rsidP="00F36B63">
      <w:pPr>
        <w:pStyle w:val="Listeavsnitt"/>
        <w:numPr>
          <w:ilvl w:val="0"/>
          <w:numId w:val="2"/>
        </w:numPr>
        <w:spacing w:before="100" w:beforeAutospacing="1" w:after="100" w:afterAutospacing="1"/>
        <w:ind w:left="0"/>
        <w:jc w:val="both"/>
        <w:rPr>
          <w:rFonts w:ascii="Arial" w:hAnsi="Arial" w:cs="Arial"/>
          <w:lang w:val="en-US"/>
        </w:rPr>
      </w:pPr>
      <w:r w:rsidRPr="0036797E">
        <w:rPr>
          <w:rFonts w:ascii="Arial" w:hAnsi="Arial" w:cs="Arial"/>
          <w:b/>
          <w:bCs/>
          <w:lang w:val="en-US"/>
        </w:rPr>
        <w:t xml:space="preserve">There is </w:t>
      </w:r>
      <w:r w:rsidR="00786E21" w:rsidRPr="0036797E">
        <w:rPr>
          <w:rFonts w:ascii="Arial" w:hAnsi="Arial" w:cs="Arial"/>
          <w:b/>
          <w:bCs/>
          <w:lang w:val="en-US"/>
        </w:rPr>
        <w:t xml:space="preserve">apparent pressure on political </w:t>
      </w:r>
      <w:r w:rsidR="001E2A51" w:rsidRPr="0036797E">
        <w:rPr>
          <w:rFonts w:ascii="Arial" w:hAnsi="Arial" w:cs="Arial"/>
          <w:b/>
          <w:bCs/>
          <w:lang w:val="en-US"/>
        </w:rPr>
        <w:t>forces</w:t>
      </w:r>
      <w:r w:rsidR="00786E21" w:rsidRPr="0036797E">
        <w:rPr>
          <w:rFonts w:ascii="Arial" w:hAnsi="Arial" w:cs="Arial"/>
          <w:b/>
          <w:bCs/>
          <w:lang w:val="en-US"/>
        </w:rPr>
        <w:t xml:space="preserve"> to </w:t>
      </w:r>
      <w:r w:rsidR="0080574C" w:rsidRPr="0036797E">
        <w:rPr>
          <w:rFonts w:ascii="Arial" w:hAnsi="Arial" w:cs="Arial"/>
          <w:b/>
          <w:bCs/>
          <w:lang w:val="en-US"/>
        </w:rPr>
        <w:t xml:space="preserve">generate </w:t>
      </w:r>
      <w:r w:rsidR="00786E21" w:rsidRPr="0036797E">
        <w:rPr>
          <w:rFonts w:ascii="Arial" w:hAnsi="Arial" w:cs="Arial"/>
          <w:b/>
          <w:bCs/>
          <w:lang w:val="en-US"/>
        </w:rPr>
        <w:t xml:space="preserve">support </w:t>
      </w:r>
      <w:r w:rsidR="00D3436F" w:rsidRPr="0036797E">
        <w:rPr>
          <w:rFonts w:ascii="Arial" w:hAnsi="Arial" w:cs="Arial"/>
          <w:b/>
          <w:bCs/>
          <w:lang w:val="en-US"/>
        </w:rPr>
        <w:t xml:space="preserve">for </w:t>
      </w:r>
      <w:r w:rsidR="00786E21" w:rsidRPr="0036797E">
        <w:rPr>
          <w:rFonts w:ascii="Arial" w:hAnsi="Arial" w:cs="Arial"/>
          <w:b/>
          <w:bCs/>
          <w:lang w:val="en-US"/>
        </w:rPr>
        <w:t>constitutional reforms</w:t>
      </w:r>
      <w:r w:rsidRPr="0036797E">
        <w:rPr>
          <w:rFonts w:ascii="Arial" w:hAnsi="Arial" w:cs="Arial"/>
          <w:b/>
          <w:bCs/>
          <w:lang w:val="en-US"/>
        </w:rPr>
        <w:t xml:space="preserve">. </w:t>
      </w:r>
      <w:r w:rsidRPr="0036797E">
        <w:rPr>
          <w:rFonts w:ascii="Arial" w:hAnsi="Arial" w:cs="Arial"/>
          <w:lang w:val="en-US"/>
        </w:rPr>
        <w:t xml:space="preserve">The lack of broad consensus </w:t>
      </w:r>
      <w:r w:rsidR="005A6A99" w:rsidRPr="0036797E">
        <w:rPr>
          <w:rFonts w:ascii="Arial" w:hAnsi="Arial" w:cs="Arial"/>
          <w:lang w:val="en-US"/>
        </w:rPr>
        <w:t>on constitutional reforms withi</w:t>
      </w:r>
      <w:r w:rsidR="00C578BF" w:rsidRPr="0036797E">
        <w:rPr>
          <w:rFonts w:ascii="Arial" w:hAnsi="Arial" w:cs="Arial"/>
          <w:lang w:val="en-US"/>
        </w:rPr>
        <w:t>n the society and</w:t>
      </w:r>
      <w:r w:rsidR="005A6A99" w:rsidRPr="0036797E">
        <w:rPr>
          <w:rFonts w:ascii="Arial" w:hAnsi="Arial" w:cs="Arial"/>
          <w:lang w:val="en-US"/>
        </w:rPr>
        <w:t xml:space="preserve"> with </w:t>
      </w:r>
      <w:r w:rsidRPr="0036797E">
        <w:rPr>
          <w:rFonts w:ascii="Arial" w:hAnsi="Arial" w:cs="Arial"/>
          <w:lang w:val="en-US"/>
        </w:rPr>
        <w:t>political opposition parties was highlighted by the European Commission</w:t>
      </w:r>
      <w:r w:rsidR="00C578BF" w:rsidRPr="0036797E">
        <w:rPr>
          <w:rFonts w:ascii="Arial" w:hAnsi="Arial" w:cs="Arial"/>
          <w:lang w:val="en-US"/>
        </w:rPr>
        <w:t>’s recent Armenia Progress Report for 2014</w:t>
      </w:r>
      <w:r w:rsidRPr="0036797E">
        <w:rPr>
          <w:rFonts w:ascii="Arial" w:hAnsi="Arial" w:cs="Arial"/>
          <w:lang w:val="en-US"/>
        </w:rPr>
        <w:t>.</w:t>
      </w:r>
      <w:r w:rsidRPr="0036797E">
        <w:rPr>
          <w:rStyle w:val="Fotnotereferanse"/>
          <w:rFonts w:ascii="Arial" w:hAnsi="Arial" w:cs="Arial"/>
          <w:lang w:val="en-US"/>
        </w:rPr>
        <w:footnoteReference w:id="7"/>
      </w:r>
      <w:r w:rsidRPr="0036797E">
        <w:rPr>
          <w:rFonts w:ascii="Arial" w:hAnsi="Arial" w:cs="Arial"/>
          <w:lang w:val="en-US"/>
        </w:rPr>
        <w:t xml:space="preserve"> </w:t>
      </w:r>
      <w:r w:rsidR="007C040A" w:rsidRPr="0036797E">
        <w:rPr>
          <w:rFonts w:ascii="Arial" w:hAnsi="Arial" w:cs="Arial"/>
          <w:lang w:val="en-US"/>
        </w:rPr>
        <w:t xml:space="preserve">The </w:t>
      </w:r>
      <w:r w:rsidR="00377944" w:rsidRPr="0036797E">
        <w:rPr>
          <w:rFonts w:ascii="Arial" w:hAnsi="Arial" w:cs="Arial"/>
          <w:lang w:val="en-US"/>
        </w:rPr>
        <w:t>Troi</w:t>
      </w:r>
      <w:r w:rsidRPr="0036797E">
        <w:rPr>
          <w:rFonts w:ascii="Arial" w:hAnsi="Arial" w:cs="Arial"/>
          <w:lang w:val="en-US"/>
        </w:rPr>
        <w:t xml:space="preserve">ka coalition of </w:t>
      </w:r>
      <w:r w:rsidR="00F36B63" w:rsidRPr="0036797E">
        <w:rPr>
          <w:rFonts w:ascii="Arial" w:hAnsi="Arial" w:cs="Arial"/>
          <w:lang w:val="en-US"/>
        </w:rPr>
        <w:t xml:space="preserve">major political oppositional forces - </w:t>
      </w:r>
      <w:r w:rsidRPr="0036797E">
        <w:rPr>
          <w:rFonts w:ascii="Arial" w:hAnsi="Arial" w:cs="Arial"/>
          <w:lang w:val="en-US"/>
        </w:rPr>
        <w:t>Prosperous Armenia</w:t>
      </w:r>
      <w:r w:rsidR="00F36B63" w:rsidRPr="0036797E">
        <w:rPr>
          <w:rFonts w:ascii="Arial" w:hAnsi="Arial" w:cs="Arial"/>
          <w:lang w:val="en-US"/>
        </w:rPr>
        <w:t xml:space="preserve"> (PAP)</w:t>
      </w:r>
      <w:r w:rsidRPr="0036797E">
        <w:rPr>
          <w:rFonts w:ascii="Arial" w:hAnsi="Arial" w:cs="Arial"/>
          <w:lang w:val="en-US"/>
        </w:rPr>
        <w:t>, Armenian National Congress</w:t>
      </w:r>
      <w:r w:rsidR="00F36B63" w:rsidRPr="0036797E">
        <w:rPr>
          <w:rFonts w:ascii="Arial" w:hAnsi="Arial" w:cs="Arial"/>
          <w:lang w:val="en-US"/>
        </w:rPr>
        <w:t xml:space="preserve"> (ANC)</w:t>
      </w:r>
      <w:r w:rsidRPr="0036797E">
        <w:rPr>
          <w:rFonts w:ascii="Arial" w:hAnsi="Arial" w:cs="Arial"/>
          <w:lang w:val="en-US"/>
        </w:rPr>
        <w:t xml:space="preserve"> and Heritage</w:t>
      </w:r>
      <w:r w:rsidR="00F36B63" w:rsidRPr="0036797E">
        <w:rPr>
          <w:rFonts w:ascii="Arial" w:hAnsi="Arial" w:cs="Arial"/>
          <w:lang w:val="en-US"/>
        </w:rPr>
        <w:t xml:space="preserve"> -</w:t>
      </w:r>
      <w:r w:rsidR="001E2A51" w:rsidRPr="0036797E">
        <w:rPr>
          <w:rFonts w:ascii="Arial" w:hAnsi="Arial" w:cs="Arial"/>
          <w:lang w:val="en-US"/>
        </w:rPr>
        <w:t xml:space="preserve"> still in the end of 2014</w:t>
      </w:r>
      <w:r w:rsidR="00C578BF" w:rsidRPr="0036797E">
        <w:rPr>
          <w:rFonts w:ascii="Arial" w:hAnsi="Arial" w:cs="Arial"/>
          <w:lang w:val="en-US"/>
        </w:rPr>
        <w:t xml:space="preserve"> </w:t>
      </w:r>
      <w:r w:rsidRPr="0036797E">
        <w:rPr>
          <w:rFonts w:ascii="Arial" w:hAnsi="Arial" w:cs="Arial"/>
          <w:lang w:val="en-US"/>
        </w:rPr>
        <w:t xml:space="preserve">stated </w:t>
      </w:r>
      <w:r w:rsidR="007C040A" w:rsidRPr="0036797E">
        <w:rPr>
          <w:rFonts w:ascii="Arial" w:hAnsi="Arial" w:cs="Arial"/>
          <w:lang w:val="en-US"/>
        </w:rPr>
        <w:t xml:space="preserve">on </w:t>
      </w:r>
      <w:r w:rsidRPr="0036797E">
        <w:rPr>
          <w:rFonts w:ascii="Arial" w:hAnsi="Arial" w:cs="Arial"/>
          <w:lang w:val="en-US"/>
        </w:rPr>
        <w:t xml:space="preserve">their opposition to constitutional changes. </w:t>
      </w:r>
      <w:r w:rsidR="00F36B63" w:rsidRPr="0036797E">
        <w:rPr>
          <w:rFonts w:ascii="Arial" w:hAnsi="Arial" w:cs="Arial"/>
          <w:lang w:val="en-US"/>
        </w:rPr>
        <w:t xml:space="preserve">This position was one of the reasons for </w:t>
      </w:r>
      <w:r w:rsidR="007C040A" w:rsidRPr="0036797E">
        <w:rPr>
          <w:rFonts w:ascii="Arial" w:hAnsi="Arial" w:cs="Arial"/>
          <w:lang w:val="en-US"/>
        </w:rPr>
        <w:t xml:space="preserve">launching </w:t>
      </w:r>
      <w:r w:rsidR="00F36B63" w:rsidRPr="0036797E">
        <w:rPr>
          <w:rFonts w:ascii="Arial" w:hAnsi="Arial" w:cs="Arial"/>
          <w:lang w:val="en-US"/>
        </w:rPr>
        <w:t>political vendetta against PAP. On February 12 2015</w:t>
      </w:r>
      <w:r w:rsidR="00190DEC" w:rsidRPr="0036797E">
        <w:rPr>
          <w:rFonts w:ascii="Arial" w:hAnsi="Arial" w:cs="Arial"/>
          <w:lang w:val="en-US"/>
        </w:rPr>
        <w:t>,</w:t>
      </w:r>
      <w:r w:rsidR="00F36B63" w:rsidRPr="0036797E">
        <w:rPr>
          <w:rFonts w:ascii="Arial" w:hAnsi="Arial" w:cs="Arial"/>
          <w:lang w:val="en-US"/>
        </w:rPr>
        <w:t xml:space="preserve"> RA President </w:t>
      </w:r>
      <w:r w:rsidR="00190DEC" w:rsidRPr="0036797E">
        <w:rPr>
          <w:rFonts w:ascii="Arial" w:hAnsi="Arial" w:cs="Arial"/>
          <w:lang w:val="en-US"/>
        </w:rPr>
        <w:t>in person</w:t>
      </w:r>
      <w:r w:rsidR="00F36B63" w:rsidRPr="0036797E">
        <w:rPr>
          <w:rFonts w:ascii="Arial" w:hAnsi="Arial" w:cs="Arial"/>
          <w:lang w:val="en-US"/>
        </w:rPr>
        <w:t xml:space="preserve"> and his party members made</w:t>
      </w:r>
      <w:r w:rsidR="007C040A" w:rsidRPr="0036797E">
        <w:rPr>
          <w:rFonts w:ascii="Arial" w:hAnsi="Arial" w:cs="Arial"/>
          <w:lang w:val="en-US"/>
        </w:rPr>
        <w:t xml:space="preserve"> multiple</w:t>
      </w:r>
      <w:r w:rsidR="00190DEC" w:rsidRPr="0036797E">
        <w:rPr>
          <w:rFonts w:ascii="Arial" w:hAnsi="Arial" w:cs="Arial"/>
          <w:lang w:val="en-US"/>
        </w:rPr>
        <w:t xml:space="preserve"> </w:t>
      </w:r>
      <w:r w:rsidR="007C040A" w:rsidRPr="0036797E">
        <w:rPr>
          <w:rFonts w:ascii="Arial" w:hAnsi="Arial" w:cs="Arial"/>
          <w:lang w:val="en-US"/>
        </w:rPr>
        <w:t>allegations</w:t>
      </w:r>
      <w:r w:rsidR="00190DEC" w:rsidRPr="0036797E">
        <w:rPr>
          <w:rFonts w:ascii="Arial" w:hAnsi="Arial" w:cs="Arial"/>
          <w:lang w:val="en-US"/>
        </w:rPr>
        <w:t xml:space="preserve"> against PAP leader Gagik Tsarukyan</w:t>
      </w:r>
      <w:r w:rsidR="007C040A" w:rsidRPr="0036797E">
        <w:rPr>
          <w:rFonts w:ascii="Arial" w:hAnsi="Arial" w:cs="Arial"/>
          <w:lang w:val="en-US"/>
        </w:rPr>
        <w:t xml:space="preserve"> and publicly threatened</w:t>
      </w:r>
      <w:r w:rsidRPr="0036797E">
        <w:rPr>
          <w:rFonts w:ascii="Arial" w:hAnsi="Arial" w:cs="Arial"/>
          <w:lang w:val="en-US"/>
        </w:rPr>
        <w:t xml:space="preserve"> </w:t>
      </w:r>
      <w:r w:rsidR="00190DEC" w:rsidRPr="0036797E">
        <w:rPr>
          <w:rFonts w:ascii="Arial" w:hAnsi="Arial" w:cs="Arial"/>
          <w:lang w:val="en-US"/>
        </w:rPr>
        <w:t xml:space="preserve">him </w:t>
      </w:r>
      <w:r w:rsidR="00C578BF" w:rsidRPr="0036797E">
        <w:rPr>
          <w:rFonts w:ascii="Arial" w:hAnsi="Arial" w:cs="Arial"/>
          <w:lang w:val="en-US"/>
        </w:rPr>
        <w:t>with</w:t>
      </w:r>
      <w:r w:rsidRPr="0036797E">
        <w:rPr>
          <w:rFonts w:ascii="Arial" w:hAnsi="Arial" w:cs="Arial"/>
          <w:lang w:val="en-US"/>
        </w:rPr>
        <w:t xml:space="preserve"> inspection of his companies to reveal tax evasion</w:t>
      </w:r>
      <w:r w:rsidR="007C040A" w:rsidRPr="0036797E">
        <w:rPr>
          <w:rFonts w:ascii="Arial" w:hAnsi="Arial" w:cs="Arial"/>
          <w:lang w:val="en-US"/>
        </w:rPr>
        <w:t xml:space="preserve"> and with </w:t>
      </w:r>
      <w:r w:rsidRPr="0036797E">
        <w:rPr>
          <w:rFonts w:ascii="Arial" w:hAnsi="Arial" w:cs="Arial"/>
          <w:lang w:val="en-US"/>
        </w:rPr>
        <w:t>a query for his absenteeism from the parliament sessions</w:t>
      </w:r>
      <w:r w:rsidR="007C040A" w:rsidRPr="0036797E">
        <w:rPr>
          <w:rFonts w:ascii="Arial" w:hAnsi="Arial" w:cs="Arial"/>
          <w:lang w:val="en-US"/>
        </w:rPr>
        <w:t>. As a result of this</w:t>
      </w:r>
      <w:r w:rsidR="00602E38" w:rsidRPr="0036797E">
        <w:rPr>
          <w:rFonts w:ascii="Arial" w:hAnsi="Arial" w:cs="Arial"/>
          <w:lang w:val="en-US"/>
        </w:rPr>
        <w:t xml:space="preserve"> pressure</w:t>
      </w:r>
      <w:r w:rsidR="00C578BF" w:rsidRPr="0036797E">
        <w:rPr>
          <w:rFonts w:ascii="Arial" w:hAnsi="Arial" w:cs="Arial"/>
          <w:lang w:val="en-US"/>
        </w:rPr>
        <w:t>,</w:t>
      </w:r>
      <w:r w:rsidRPr="0036797E">
        <w:rPr>
          <w:rFonts w:ascii="Arial" w:hAnsi="Arial" w:cs="Arial"/>
          <w:lang w:val="en-US"/>
        </w:rPr>
        <w:t xml:space="preserve"> G.</w:t>
      </w:r>
      <w:r w:rsidR="00C578BF" w:rsidRPr="0036797E">
        <w:rPr>
          <w:rFonts w:ascii="Arial" w:hAnsi="Arial" w:cs="Arial"/>
          <w:lang w:val="en-US"/>
        </w:rPr>
        <w:t>Tsarukyan withdre</w:t>
      </w:r>
      <w:r w:rsidRPr="0036797E">
        <w:rPr>
          <w:rFonts w:ascii="Arial" w:hAnsi="Arial" w:cs="Arial"/>
          <w:lang w:val="en-US"/>
        </w:rPr>
        <w:t xml:space="preserve">w from </w:t>
      </w:r>
      <w:r w:rsidR="007C040A" w:rsidRPr="0036797E">
        <w:rPr>
          <w:rFonts w:ascii="Arial" w:hAnsi="Arial" w:cs="Arial"/>
          <w:lang w:val="en-US"/>
        </w:rPr>
        <w:t xml:space="preserve">the leadership of </w:t>
      </w:r>
      <w:r w:rsidR="00C578BF" w:rsidRPr="0036797E">
        <w:rPr>
          <w:rFonts w:ascii="Arial" w:hAnsi="Arial" w:cs="Arial"/>
          <w:lang w:val="en-US"/>
        </w:rPr>
        <w:t>PAP</w:t>
      </w:r>
      <w:r w:rsidR="007C040A" w:rsidRPr="0036797E">
        <w:rPr>
          <w:rFonts w:ascii="Arial" w:hAnsi="Arial" w:cs="Arial"/>
          <w:lang w:val="en-US"/>
        </w:rPr>
        <w:t xml:space="preserve"> and the parliamentary faction and announced about leaving the </w:t>
      </w:r>
      <w:r w:rsidR="00253D5D" w:rsidRPr="0036797E">
        <w:rPr>
          <w:rFonts w:ascii="Arial" w:hAnsi="Arial" w:cs="Arial"/>
          <w:lang w:val="en-US"/>
        </w:rPr>
        <w:t>politics</w:t>
      </w:r>
      <w:r w:rsidR="00C578BF" w:rsidRPr="0036797E">
        <w:rPr>
          <w:rFonts w:ascii="Arial" w:hAnsi="Arial" w:cs="Arial"/>
          <w:lang w:val="en-US"/>
        </w:rPr>
        <w:t xml:space="preserve">, though kept his </w:t>
      </w:r>
      <w:r w:rsidR="00253D5D" w:rsidRPr="0036797E">
        <w:rPr>
          <w:rFonts w:ascii="Arial" w:hAnsi="Arial" w:cs="Arial"/>
          <w:lang w:val="en-US"/>
        </w:rPr>
        <w:t xml:space="preserve">MP’s </w:t>
      </w:r>
      <w:r w:rsidR="00C578BF" w:rsidRPr="0036797E">
        <w:rPr>
          <w:rFonts w:ascii="Arial" w:hAnsi="Arial" w:cs="Arial"/>
          <w:lang w:val="en-US"/>
        </w:rPr>
        <w:t>seat</w:t>
      </w:r>
      <w:r w:rsidR="00190DEC" w:rsidRPr="0036797E">
        <w:rPr>
          <w:rFonts w:ascii="Arial" w:hAnsi="Arial" w:cs="Arial"/>
          <w:lang w:val="en-US"/>
        </w:rPr>
        <w:t>.</w:t>
      </w:r>
      <w:r w:rsidRPr="0036797E">
        <w:rPr>
          <w:rFonts w:ascii="Arial" w:hAnsi="Arial" w:cs="Arial"/>
          <w:lang w:val="en-US"/>
        </w:rPr>
        <w:t xml:space="preserve"> </w:t>
      </w:r>
      <w:r w:rsidR="007C040A" w:rsidRPr="0036797E">
        <w:rPr>
          <w:rFonts w:ascii="Arial" w:hAnsi="Arial" w:cs="Arial"/>
          <w:lang w:val="en-US"/>
        </w:rPr>
        <w:t xml:space="preserve">Such </w:t>
      </w:r>
      <w:r w:rsidR="00253D5D" w:rsidRPr="0036797E">
        <w:rPr>
          <w:rFonts w:ascii="Arial" w:hAnsi="Arial" w:cs="Arial"/>
          <w:lang w:val="en-US"/>
        </w:rPr>
        <w:t xml:space="preserve">pressure </w:t>
      </w:r>
      <w:r w:rsidR="007C040A" w:rsidRPr="0036797E">
        <w:rPr>
          <w:rFonts w:ascii="Arial" w:hAnsi="Arial" w:cs="Arial"/>
          <w:lang w:val="en-US"/>
        </w:rPr>
        <w:t xml:space="preserve">on the leader of the second </w:t>
      </w:r>
      <w:r w:rsidR="00190DEC" w:rsidRPr="0036797E">
        <w:rPr>
          <w:rFonts w:ascii="Arial" w:hAnsi="Arial" w:cs="Arial"/>
          <w:lang w:val="en-US"/>
        </w:rPr>
        <w:t>largest</w:t>
      </w:r>
      <w:r w:rsidR="007C040A" w:rsidRPr="0036797E">
        <w:rPr>
          <w:rFonts w:ascii="Arial" w:hAnsi="Arial" w:cs="Arial"/>
          <w:lang w:val="en-US"/>
        </w:rPr>
        <w:t xml:space="preserve"> political party was</w:t>
      </w:r>
      <w:r w:rsidR="00582D6C" w:rsidRPr="0036797E">
        <w:rPr>
          <w:rFonts w:ascii="Arial" w:hAnsi="Arial" w:cs="Arial"/>
          <w:lang w:val="en-US"/>
        </w:rPr>
        <w:t xml:space="preserve"> </w:t>
      </w:r>
      <w:r w:rsidR="007C040A" w:rsidRPr="0036797E">
        <w:rPr>
          <w:rFonts w:ascii="Arial" w:hAnsi="Arial" w:cs="Arial"/>
          <w:lang w:val="en-US"/>
        </w:rPr>
        <w:t xml:space="preserve">actually </w:t>
      </w:r>
      <w:r w:rsidR="00582D6C" w:rsidRPr="0036797E">
        <w:rPr>
          <w:rFonts w:ascii="Arial" w:hAnsi="Arial" w:cs="Arial"/>
          <w:lang w:val="en-US"/>
        </w:rPr>
        <w:t xml:space="preserve">a signal </w:t>
      </w:r>
      <w:r w:rsidR="007C040A" w:rsidRPr="0036797E">
        <w:rPr>
          <w:rFonts w:ascii="Arial" w:hAnsi="Arial" w:cs="Arial"/>
          <w:lang w:val="en-US"/>
        </w:rPr>
        <w:t xml:space="preserve">and warning to other </w:t>
      </w:r>
      <w:r w:rsidR="00253D5D" w:rsidRPr="0036797E">
        <w:rPr>
          <w:rFonts w:ascii="Arial" w:hAnsi="Arial" w:cs="Arial"/>
          <w:lang w:val="en-US"/>
        </w:rPr>
        <w:t>p</w:t>
      </w:r>
      <w:r w:rsidR="00582D6C" w:rsidRPr="0036797E">
        <w:rPr>
          <w:rFonts w:ascii="Arial" w:hAnsi="Arial" w:cs="Arial"/>
          <w:lang w:val="en-US"/>
        </w:rPr>
        <w:t xml:space="preserve">olitical </w:t>
      </w:r>
      <w:r w:rsidR="00253D5D" w:rsidRPr="0036797E">
        <w:rPr>
          <w:rFonts w:ascii="Arial" w:hAnsi="Arial" w:cs="Arial"/>
          <w:lang w:val="en-US"/>
        </w:rPr>
        <w:t>actors</w:t>
      </w:r>
      <w:r w:rsidR="00582D6C" w:rsidRPr="0036797E">
        <w:rPr>
          <w:rFonts w:ascii="Arial" w:hAnsi="Arial" w:cs="Arial"/>
          <w:lang w:val="en-US"/>
        </w:rPr>
        <w:t xml:space="preserve"> </w:t>
      </w:r>
      <w:r w:rsidR="007C040A" w:rsidRPr="0036797E">
        <w:rPr>
          <w:rFonts w:ascii="Arial" w:hAnsi="Arial" w:cs="Arial"/>
          <w:lang w:val="en-US"/>
        </w:rPr>
        <w:t xml:space="preserve">on that </w:t>
      </w:r>
      <w:r w:rsidR="00582D6C" w:rsidRPr="0036797E">
        <w:rPr>
          <w:rFonts w:ascii="Arial" w:hAnsi="Arial" w:cs="Arial"/>
          <w:lang w:val="en-US"/>
        </w:rPr>
        <w:t>S</w:t>
      </w:r>
      <w:r w:rsidR="00253D5D" w:rsidRPr="0036797E">
        <w:rPr>
          <w:rFonts w:ascii="Arial" w:hAnsi="Arial" w:cs="Arial"/>
          <w:lang w:val="en-US"/>
        </w:rPr>
        <w:t>.S</w:t>
      </w:r>
      <w:r w:rsidR="00582D6C" w:rsidRPr="0036797E">
        <w:rPr>
          <w:rFonts w:ascii="Arial" w:hAnsi="Arial" w:cs="Arial"/>
          <w:lang w:val="en-US"/>
        </w:rPr>
        <w:t xml:space="preserve">argsyan is ready to use </w:t>
      </w:r>
      <w:r w:rsidR="007C040A" w:rsidRPr="0036797E">
        <w:rPr>
          <w:rFonts w:ascii="Arial" w:hAnsi="Arial" w:cs="Arial"/>
          <w:lang w:val="en-US"/>
        </w:rPr>
        <w:t>all means</w:t>
      </w:r>
      <w:r w:rsidR="00582D6C" w:rsidRPr="0036797E">
        <w:rPr>
          <w:rFonts w:ascii="Arial" w:hAnsi="Arial" w:cs="Arial"/>
          <w:lang w:val="en-US"/>
        </w:rPr>
        <w:t xml:space="preserve"> </w:t>
      </w:r>
      <w:r w:rsidR="00253D5D" w:rsidRPr="0036797E">
        <w:rPr>
          <w:rFonts w:ascii="Arial" w:hAnsi="Arial" w:cs="Arial"/>
          <w:lang w:val="en-US"/>
        </w:rPr>
        <w:t xml:space="preserve">in order to realize the planned </w:t>
      </w:r>
      <w:r w:rsidR="00582D6C" w:rsidRPr="0036797E">
        <w:rPr>
          <w:rFonts w:ascii="Arial" w:hAnsi="Arial" w:cs="Arial"/>
          <w:lang w:val="en-US"/>
        </w:rPr>
        <w:t xml:space="preserve">constitutional </w:t>
      </w:r>
      <w:r w:rsidR="00190DEC" w:rsidRPr="0036797E">
        <w:rPr>
          <w:rFonts w:ascii="Arial" w:hAnsi="Arial" w:cs="Arial"/>
          <w:lang w:val="en-US"/>
        </w:rPr>
        <w:t>amendments</w:t>
      </w:r>
      <w:r w:rsidR="00582D6C" w:rsidRPr="0036797E">
        <w:rPr>
          <w:rFonts w:ascii="Arial" w:hAnsi="Arial" w:cs="Arial"/>
          <w:lang w:val="en-US"/>
        </w:rPr>
        <w:t xml:space="preserve">. </w:t>
      </w:r>
    </w:p>
    <w:p w:rsidR="006C533E" w:rsidRPr="00822F7A" w:rsidRDefault="00C000D5" w:rsidP="006C533E">
      <w:pPr>
        <w:pStyle w:val="Listeavsnitt"/>
        <w:numPr>
          <w:ilvl w:val="0"/>
          <w:numId w:val="2"/>
        </w:numPr>
        <w:spacing w:before="100" w:beforeAutospacing="1" w:after="100" w:afterAutospacing="1"/>
        <w:ind w:left="0"/>
        <w:jc w:val="both"/>
        <w:rPr>
          <w:rFonts w:ascii="Arial" w:hAnsi="Arial" w:cs="Arial"/>
          <w:lang w:val="en-US"/>
        </w:rPr>
      </w:pPr>
      <w:r w:rsidRPr="0036797E">
        <w:rPr>
          <w:rFonts w:ascii="Arial" w:hAnsi="Arial" w:cs="Arial"/>
          <w:b/>
          <w:bCs/>
          <w:lang w:val="en-US"/>
        </w:rPr>
        <w:t>There are serious concerns over the trustfulness</w:t>
      </w:r>
      <w:r w:rsidRPr="00822F7A">
        <w:rPr>
          <w:rFonts w:ascii="Arial" w:hAnsi="Arial" w:cs="Arial"/>
          <w:b/>
          <w:bCs/>
          <w:lang w:val="en-US"/>
        </w:rPr>
        <w:t xml:space="preserve"> of results of the constitutional referendum</w:t>
      </w:r>
      <w:r w:rsidR="006C533E">
        <w:rPr>
          <w:rFonts w:ascii="Arial" w:hAnsi="Arial" w:cs="Arial"/>
          <w:b/>
          <w:bCs/>
          <w:lang w:val="en-US"/>
        </w:rPr>
        <w:t xml:space="preserve"> and m</w:t>
      </w:r>
      <w:r w:rsidR="006C533E" w:rsidRPr="00822F7A">
        <w:rPr>
          <w:rFonts w:ascii="Arial" w:hAnsi="Arial" w:cs="Arial"/>
          <w:b/>
          <w:bCs/>
          <w:lang w:val="en-US"/>
        </w:rPr>
        <w:t>ajor mechanisms of falsification of elect</w:t>
      </w:r>
      <w:r w:rsidR="006C533E">
        <w:rPr>
          <w:rFonts w:ascii="Arial" w:hAnsi="Arial" w:cs="Arial"/>
          <w:b/>
          <w:bCs/>
          <w:lang w:val="en-US"/>
        </w:rPr>
        <w:t>oral</w:t>
      </w:r>
      <w:r w:rsidR="006C533E" w:rsidRPr="00822F7A">
        <w:rPr>
          <w:rFonts w:ascii="Arial" w:hAnsi="Arial" w:cs="Arial"/>
          <w:b/>
          <w:bCs/>
          <w:lang w:val="en-US"/>
        </w:rPr>
        <w:t xml:space="preserve"> violations are not removed. </w:t>
      </w:r>
      <w:r w:rsidR="006C533E" w:rsidRPr="00822F7A">
        <w:rPr>
          <w:rFonts w:ascii="Arial" w:hAnsi="Arial" w:cs="Arial"/>
          <w:bCs/>
          <w:lang w:val="en-US"/>
        </w:rPr>
        <w:t>Th</w:t>
      </w:r>
      <w:r w:rsidR="006C533E">
        <w:rPr>
          <w:rFonts w:ascii="Arial" w:hAnsi="Arial" w:cs="Arial"/>
          <w:bCs/>
          <w:lang w:val="en-US"/>
        </w:rPr>
        <w:t>e concerns</w:t>
      </w:r>
      <w:r w:rsidR="00253D5D" w:rsidRPr="00822F7A">
        <w:rPr>
          <w:rFonts w:ascii="Arial" w:hAnsi="Arial" w:cs="Arial"/>
          <w:bCs/>
          <w:lang w:val="en-US"/>
        </w:rPr>
        <w:t xml:space="preserve"> are conditioned </w:t>
      </w:r>
      <w:r w:rsidR="006C533E">
        <w:rPr>
          <w:rFonts w:ascii="Arial" w:hAnsi="Arial" w:cs="Arial"/>
          <w:bCs/>
          <w:lang w:val="en-US"/>
        </w:rPr>
        <w:t>by</w:t>
      </w:r>
      <w:r w:rsidR="00253D5D" w:rsidRPr="00822F7A">
        <w:rPr>
          <w:rFonts w:ascii="Arial" w:hAnsi="Arial" w:cs="Arial"/>
          <w:bCs/>
          <w:lang w:val="en-US"/>
        </w:rPr>
        <w:t xml:space="preserve"> the </w:t>
      </w:r>
      <w:r w:rsidRPr="00822F7A">
        <w:rPr>
          <w:rFonts w:ascii="Arial" w:hAnsi="Arial" w:cs="Arial"/>
          <w:bCs/>
          <w:lang w:val="en-US"/>
        </w:rPr>
        <w:t>negative experience</w:t>
      </w:r>
      <w:r w:rsidR="00253D5D" w:rsidRPr="00822F7A">
        <w:rPr>
          <w:rFonts w:ascii="Arial" w:hAnsi="Arial" w:cs="Arial"/>
          <w:bCs/>
          <w:lang w:val="en-US"/>
        </w:rPr>
        <w:t xml:space="preserve"> of citizens </w:t>
      </w:r>
      <w:r w:rsidRPr="00822F7A">
        <w:rPr>
          <w:rFonts w:ascii="Arial" w:hAnsi="Arial" w:cs="Arial"/>
          <w:bCs/>
          <w:lang w:val="en-US"/>
        </w:rPr>
        <w:t>with electoral processes.</w:t>
      </w:r>
      <w:r w:rsidR="00786E21" w:rsidRPr="00822F7A">
        <w:rPr>
          <w:rFonts w:ascii="Arial" w:hAnsi="Arial" w:cs="Arial"/>
          <w:lang w:val="en-US"/>
        </w:rPr>
        <w:t xml:space="preserve"> Intimidation, vote buying, abuse of administrative resources all over the country is a usual practice of handling elections.</w:t>
      </w:r>
      <w:r w:rsidR="00253D5D" w:rsidRPr="00822F7A">
        <w:rPr>
          <w:rFonts w:ascii="Arial" w:hAnsi="Arial" w:cs="Arial"/>
          <w:lang w:val="en-US"/>
        </w:rPr>
        <w:t xml:space="preserve"> Still in 2011, the Gal</w:t>
      </w:r>
      <w:r w:rsidR="00377944" w:rsidRPr="00822F7A">
        <w:rPr>
          <w:rFonts w:ascii="Arial" w:hAnsi="Arial" w:cs="Arial"/>
          <w:lang w:val="en-US"/>
        </w:rPr>
        <w:t>l</w:t>
      </w:r>
      <w:r w:rsidR="00253D5D" w:rsidRPr="00822F7A">
        <w:rPr>
          <w:rFonts w:ascii="Arial" w:hAnsi="Arial" w:cs="Arial"/>
          <w:lang w:val="en-US"/>
        </w:rPr>
        <w:t xml:space="preserve">up </w:t>
      </w:r>
      <w:r w:rsidRPr="00822F7A">
        <w:rPr>
          <w:rFonts w:ascii="Arial" w:hAnsi="Arial" w:cs="Arial"/>
        </w:rPr>
        <w:t>poll indicate</w:t>
      </w:r>
      <w:r w:rsidRPr="00822F7A">
        <w:rPr>
          <w:rFonts w:ascii="Arial" w:hAnsi="Arial" w:cs="Arial"/>
          <w:lang w:val="en-US"/>
        </w:rPr>
        <w:t>d</w:t>
      </w:r>
      <w:r w:rsidRPr="00822F7A">
        <w:rPr>
          <w:rFonts w:ascii="Arial" w:hAnsi="Arial" w:cs="Arial"/>
        </w:rPr>
        <w:t xml:space="preserve"> that only 13% percent of women and 12% of men in Armenia </w:t>
      </w:r>
      <w:r w:rsidR="00D3436F">
        <w:rPr>
          <w:rFonts w:ascii="Arial" w:hAnsi="Arial" w:cs="Arial"/>
          <w:lang w:val="en-US"/>
        </w:rPr>
        <w:t>believe</w:t>
      </w:r>
      <w:r w:rsidRPr="00822F7A">
        <w:rPr>
          <w:rFonts w:ascii="Arial" w:hAnsi="Arial" w:cs="Arial"/>
        </w:rPr>
        <w:t xml:space="preserve"> in the honesty of elections</w:t>
      </w:r>
      <w:r w:rsidR="00253D5D" w:rsidRPr="00822F7A">
        <w:rPr>
          <w:rFonts w:ascii="Arial" w:hAnsi="Arial" w:cs="Arial"/>
          <w:lang w:val="en-US"/>
        </w:rPr>
        <w:t>, which</w:t>
      </w:r>
      <w:r w:rsidRPr="00822F7A">
        <w:rPr>
          <w:rFonts w:ascii="Arial" w:hAnsi="Arial" w:cs="Arial"/>
        </w:rPr>
        <w:t xml:space="preserve"> place</w:t>
      </w:r>
      <w:r w:rsidRPr="00822F7A">
        <w:rPr>
          <w:rFonts w:ascii="Arial" w:hAnsi="Arial" w:cs="Arial"/>
          <w:lang w:val="en-US"/>
        </w:rPr>
        <w:t>d</w:t>
      </w:r>
      <w:r w:rsidRPr="00822F7A">
        <w:rPr>
          <w:rFonts w:ascii="Arial" w:hAnsi="Arial" w:cs="Arial"/>
        </w:rPr>
        <w:t xml:space="preserve"> </w:t>
      </w:r>
      <w:r w:rsidR="00FF1A6E" w:rsidRPr="00822F7A">
        <w:rPr>
          <w:rFonts w:ascii="Arial" w:hAnsi="Arial" w:cs="Arial"/>
          <w:lang w:val="en-US"/>
        </w:rPr>
        <w:t>it</w:t>
      </w:r>
      <w:r w:rsidRPr="00822F7A">
        <w:rPr>
          <w:rFonts w:ascii="Arial" w:hAnsi="Arial" w:cs="Arial"/>
        </w:rPr>
        <w:t xml:space="preserve"> as </w:t>
      </w:r>
      <w:r w:rsidRPr="00822F7A">
        <w:rPr>
          <w:rFonts w:ascii="Arial" w:hAnsi="Arial" w:cs="Arial"/>
          <w:lang w:val="en-US"/>
        </w:rPr>
        <w:t>the third</w:t>
      </w:r>
      <w:r w:rsidRPr="00822F7A">
        <w:rPr>
          <w:rFonts w:ascii="Arial" w:hAnsi="Arial" w:cs="Arial"/>
        </w:rPr>
        <w:t xml:space="preserve"> lowest ranking </w:t>
      </w:r>
      <w:r w:rsidR="00253D5D" w:rsidRPr="00822F7A">
        <w:rPr>
          <w:rFonts w:ascii="Arial" w:hAnsi="Arial" w:cs="Arial"/>
          <w:lang w:val="en-US"/>
        </w:rPr>
        <w:t>among 125 countries in the world</w:t>
      </w:r>
      <w:r w:rsidRPr="00822F7A">
        <w:rPr>
          <w:rFonts w:ascii="Arial" w:hAnsi="Arial" w:cs="Arial"/>
          <w:lang w:val="en-US"/>
        </w:rPr>
        <w:t>.</w:t>
      </w:r>
      <w:r w:rsidRPr="00822F7A">
        <w:rPr>
          <w:rStyle w:val="Fotnotereferanse"/>
          <w:rFonts w:ascii="Arial" w:hAnsi="Arial" w:cs="Arial"/>
        </w:rPr>
        <w:footnoteReference w:id="8"/>
      </w:r>
      <w:r w:rsidRPr="00822F7A">
        <w:rPr>
          <w:rFonts w:ascii="Arial" w:hAnsi="Arial" w:cs="Arial"/>
        </w:rPr>
        <w:t xml:space="preserve"> </w:t>
      </w:r>
      <w:r w:rsidRPr="00822F7A">
        <w:rPr>
          <w:rFonts w:ascii="Arial" w:hAnsi="Arial" w:cs="Arial"/>
          <w:lang w:val="en-US"/>
        </w:rPr>
        <w:t xml:space="preserve">According to ARP Group survey, about 56.9% of respondents think that elections are falsified in Armenia and 31% think that there are violations </w:t>
      </w:r>
      <w:r w:rsidR="00FF1A6E" w:rsidRPr="00822F7A">
        <w:rPr>
          <w:rFonts w:ascii="Arial" w:hAnsi="Arial" w:cs="Arial"/>
          <w:lang w:val="en-US"/>
        </w:rPr>
        <w:t xml:space="preserve">even </w:t>
      </w:r>
      <w:r w:rsidRPr="00822F7A">
        <w:rPr>
          <w:rFonts w:ascii="Arial" w:hAnsi="Arial" w:cs="Arial"/>
          <w:lang w:val="en-US"/>
        </w:rPr>
        <w:t>though th</w:t>
      </w:r>
      <w:r w:rsidR="00FF1A6E" w:rsidRPr="00822F7A">
        <w:rPr>
          <w:rFonts w:ascii="Arial" w:hAnsi="Arial" w:cs="Arial"/>
          <w:lang w:val="en-US"/>
        </w:rPr>
        <w:t>ose</w:t>
      </w:r>
      <w:r w:rsidRPr="00822F7A">
        <w:rPr>
          <w:rFonts w:ascii="Arial" w:hAnsi="Arial" w:cs="Arial"/>
          <w:lang w:val="en-US"/>
        </w:rPr>
        <w:t xml:space="preserve"> do not have much impact. The biggest group of respondents - 50% - thinks that referendums are senseles</w:t>
      </w:r>
      <w:r w:rsidR="00D3436F">
        <w:rPr>
          <w:rFonts w:ascii="Arial" w:hAnsi="Arial" w:cs="Arial"/>
          <w:lang w:val="en-US"/>
        </w:rPr>
        <w:t xml:space="preserve">s as people’s vote does </w:t>
      </w:r>
      <w:r w:rsidRPr="00822F7A">
        <w:rPr>
          <w:rFonts w:ascii="Arial" w:hAnsi="Arial" w:cs="Arial"/>
          <w:lang w:val="en-US"/>
        </w:rPr>
        <w:t xml:space="preserve">account and everything is decided in advance. About 81% of people </w:t>
      </w:r>
      <w:r w:rsidR="00FF1A6E" w:rsidRPr="00822F7A">
        <w:rPr>
          <w:rFonts w:ascii="Arial" w:hAnsi="Arial" w:cs="Arial"/>
          <w:lang w:val="en-US"/>
        </w:rPr>
        <w:t xml:space="preserve">indicated that </w:t>
      </w:r>
      <w:r w:rsidR="00A544AE">
        <w:rPr>
          <w:rFonts w:ascii="Arial" w:hAnsi="Arial" w:cs="Arial"/>
          <w:lang w:val="en-US"/>
        </w:rPr>
        <w:t xml:space="preserve">they </w:t>
      </w:r>
      <w:r w:rsidR="00FF1A6E" w:rsidRPr="00822F7A">
        <w:rPr>
          <w:rFonts w:ascii="Arial" w:hAnsi="Arial" w:cs="Arial"/>
          <w:lang w:val="en-US"/>
        </w:rPr>
        <w:t>do</w:t>
      </w:r>
      <w:r w:rsidRPr="00822F7A">
        <w:rPr>
          <w:rFonts w:ascii="Arial" w:hAnsi="Arial" w:cs="Arial"/>
          <w:lang w:val="en-US"/>
        </w:rPr>
        <w:t xml:space="preserve"> not trust at all or rather do not trust the constitutional reforms process.</w:t>
      </w:r>
      <w:r w:rsidRPr="00822F7A">
        <w:rPr>
          <w:rStyle w:val="Fotnotereferanse"/>
          <w:rFonts w:ascii="Arial" w:hAnsi="Arial" w:cs="Arial"/>
          <w:lang w:val="en-US"/>
        </w:rPr>
        <w:footnoteReference w:id="9"/>
      </w:r>
      <w:r w:rsidRPr="00822F7A">
        <w:rPr>
          <w:rFonts w:ascii="Arial" w:hAnsi="Arial" w:cs="Arial"/>
          <w:lang w:val="en-US"/>
        </w:rPr>
        <w:t xml:space="preserve"> Concerns over the legitimacy of electoral p</w:t>
      </w:r>
      <w:r w:rsidR="00FF1A6E" w:rsidRPr="00822F7A">
        <w:rPr>
          <w:rFonts w:ascii="Arial" w:hAnsi="Arial" w:cs="Arial"/>
          <w:lang w:val="en-US"/>
        </w:rPr>
        <w:t xml:space="preserve">rocesses and </w:t>
      </w:r>
      <w:r w:rsidRPr="00822F7A">
        <w:rPr>
          <w:rFonts w:ascii="Arial" w:hAnsi="Arial" w:cs="Arial"/>
          <w:lang w:val="en-US"/>
        </w:rPr>
        <w:t>results have been continuously highlighted by many local observer organizations, including the signatories of this statement.</w:t>
      </w:r>
      <w:r w:rsidR="00730C7E" w:rsidRPr="00822F7A">
        <w:rPr>
          <w:rStyle w:val="Fotnotereferanse"/>
          <w:rFonts w:ascii="Arial" w:hAnsi="Arial" w:cs="Arial"/>
          <w:lang w:val="en-US"/>
        </w:rPr>
        <w:footnoteReference w:id="10"/>
      </w:r>
      <w:r w:rsidR="00A52057" w:rsidRPr="00822F7A">
        <w:rPr>
          <w:rFonts w:ascii="Arial" w:hAnsi="Arial" w:cs="Arial"/>
          <w:lang w:val="en-US"/>
        </w:rPr>
        <w:t xml:space="preserve"> </w:t>
      </w:r>
      <w:r w:rsidR="0029561E">
        <w:rPr>
          <w:rFonts w:ascii="Arial" w:hAnsi="Arial" w:cs="Arial"/>
          <w:lang w:val="en-US"/>
        </w:rPr>
        <w:t>A negative opinion about the presidential elections w</w:t>
      </w:r>
      <w:r w:rsidR="006C533E">
        <w:rPr>
          <w:rFonts w:ascii="Arial" w:hAnsi="Arial" w:cs="Arial"/>
          <w:lang w:val="en-US"/>
        </w:rPr>
        <w:t>as</w:t>
      </w:r>
      <w:r w:rsidR="0029561E">
        <w:rPr>
          <w:rFonts w:ascii="Arial" w:hAnsi="Arial" w:cs="Arial"/>
          <w:lang w:val="en-US"/>
        </w:rPr>
        <w:t xml:space="preserve"> expressed in the statement of the Eastern Partnership C</w:t>
      </w:r>
      <w:r w:rsidR="006C533E">
        <w:rPr>
          <w:rFonts w:ascii="Arial" w:hAnsi="Arial" w:cs="Arial"/>
          <w:lang w:val="en-US"/>
        </w:rPr>
        <w:t>ivil Society Forum Steering Com</w:t>
      </w:r>
      <w:r w:rsidR="0029561E">
        <w:rPr>
          <w:rFonts w:ascii="Arial" w:hAnsi="Arial" w:cs="Arial"/>
          <w:lang w:val="en-US"/>
        </w:rPr>
        <w:t>mittee.</w:t>
      </w:r>
      <w:r w:rsidR="0029561E">
        <w:rPr>
          <w:rStyle w:val="Fotnotereferanse"/>
          <w:rFonts w:ascii="Arial" w:hAnsi="Arial" w:cs="Arial"/>
          <w:lang w:val="en-US"/>
        </w:rPr>
        <w:footnoteReference w:id="11"/>
      </w:r>
      <w:r w:rsidR="0029561E">
        <w:rPr>
          <w:rFonts w:ascii="Arial" w:hAnsi="Arial" w:cs="Arial"/>
          <w:lang w:val="en-US"/>
        </w:rPr>
        <w:t xml:space="preserve"> </w:t>
      </w:r>
      <w:r w:rsidRPr="00822F7A">
        <w:rPr>
          <w:rFonts w:ascii="Arial" w:hAnsi="Arial" w:cs="Arial"/>
          <w:lang w:val="en-US"/>
        </w:rPr>
        <w:t>Additionally, concerns related to the quality of recent parliamentary and presidential elections of 2012 and 2013 respect</w:t>
      </w:r>
      <w:r w:rsidR="00A544AE">
        <w:rPr>
          <w:rFonts w:ascii="Arial" w:hAnsi="Arial" w:cs="Arial"/>
          <w:lang w:val="en-US"/>
        </w:rPr>
        <w:t>ively were raised by OSCE/ODIHR</w:t>
      </w:r>
      <w:r w:rsidR="0029561E">
        <w:rPr>
          <w:rFonts w:ascii="Arial" w:hAnsi="Arial" w:cs="Arial"/>
          <w:lang w:val="en-US"/>
        </w:rPr>
        <w:t>.</w:t>
      </w:r>
      <w:r w:rsidRPr="00822F7A">
        <w:rPr>
          <w:rStyle w:val="Fotnotereferanse"/>
          <w:rFonts w:ascii="Arial" w:hAnsi="Arial" w:cs="Arial"/>
          <w:lang w:val="en-US"/>
        </w:rPr>
        <w:footnoteReference w:id="12"/>
      </w:r>
      <w:r w:rsidR="00377944" w:rsidRPr="00822F7A">
        <w:rPr>
          <w:rFonts w:ascii="Arial" w:hAnsi="Arial" w:cs="Arial"/>
          <w:lang w:val="en-US"/>
        </w:rPr>
        <w:t xml:space="preserve"> The planned constitutional referendum will be administered and overseen by the same institute – the Central Electoral Commission – in charge of administration of the past controversial elections, that raises doubts about the honesty of the constitutional referendum and its correspondence to international standards.</w:t>
      </w:r>
      <w:r w:rsidR="006C533E">
        <w:rPr>
          <w:rFonts w:ascii="Arial" w:hAnsi="Arial" w:cs="Arial"/>
          <w:lang w:val="en-US"/>
        </w:rPr>
        <w:t xml:space="preserve"> A referendum on the founding document should not be marred by any illegitimacy should we expect the document be fully respected and observed by the government and citizens.</w:t>
      </w:r>
    </w:p>
    <w:p w:rsidR="00C000D5" w:rsidRPr="00822F7A" w:rsidRDefault="006C533E" w:rsidP="006C533E">
      <w:pPr>
        <w:pStyle w:val="Listeavsnitt"/>
        <w:spacing w:before="100" w:beforeAutospacing="1" w:after="100" w:afterAutospacing="1"/>
        <w:ind w:left="0"/>
        <w:jc w:val="both"/>
        <w:rPr>
          <w:rFonts w:ascii="Arial" w:hAnsi="Arial" w:cs="Arial"/>
          <w:lang w:val="en-US"/>
        </w:rPr>
      </w:pPr>
      <w:r>
        <w:rPr>
          <w:rFonts w:ascii="Arial" w:hAnsi="Arial" w:cs="Arial"/>
          <w:lang w:val="en-US"/>
        </w:rPr>
        <w:t>A</w:t>
      </w:r>
      <w:r w:rsidR="00C000D5" w:rsidRPr="006C533E">
        <w:rPr>
          <w:rFonts w:ascii="Arial" w:hAnsi="Arial" w:cs="Arial"/>
          <w:lang w:val="en-US"/>
        </w:rPr>
        <w:t xml:space="preserve"> major </w:t>
      </w:r>
      <w:r w:rsidR="00C000D5" w:rsidRPr="00822F7A">
        <w:rPr>
          <w:rFonts w:ascii="Arial" w:hAnsi="Arial" w:cs="Arial"/>
          <w:lang w:val="en-US"/>
        </w:rPr>
        <w:t xml:space="preserve">mechanism of recent election falsifications is widely believed to be maneuvers with the </w:t>
      </w:r>
      <w:r w:rsidR="004513ED" w:rsidRPr="00822F7A">
        <w:rPr>
          <w:rFonts w:ascii="Arial" w:hAnsi="Arial" w:cs="Arial"/>
          <w:lang w:val="en-US"/>
        </w:rPr>
        <w:t xml:space="preserve">lists of potential </w:t>
      </w:r>
      <w:r w:rsidR="00C000D5" w:rsidRPr="00822F7A">
        <w:rPr>
          <w:rFonts w:ascii="Arial" w:hAnsi="Arial" w:cs="Arial"/>
          <w:lang w:val="en-US"/>
        </w:rPr>
        <w:t xml:space="preserve">voters. </w:t>
      </w:r>
      <w:r w:rsidR="001731F5" w:rsidRPr="00822F7A">
        <w:rPr>
          <w:rFonts w:ascii="Arial" w:hAnsi="Arial" w:cs="Arial"/>
          <w:lang w:val="en-US"/>
        </w:rPr>
        <w:t>These</w:t>
      </w:r>
      <w:r w:rsidR="00C000D5" w:rsidRPr="00822F7A">
        <w:rPr>
          <w:rFonts w:ascii="Arial" w:hAnsi="Arial" w:cs="Arial"/>
          <w:lang w:val="en-US"/>
        </w:rPr>
        <w:t xml:space="preserve"> lists</w:t>
      </w:r>
      <w:r w:rsidR="004513ED" w:rsidRPr="00822F7A">
        <w:rPr>
          <w:rFonts w:ascii="Arial" w:hAnsi="Arial" w:cs="Arial"/>
          <w:lang w:val="en-US"/>
        </w:rPr>
        <w:t xml:space="preserve"> </w:t>
      </w:r>
      <w:r w:rsidR="00C000D5" w:rsidRPr="00822F7A">
        <w:rPr>
          <w:rFonts w:ascii="Arial" w:hAnsi="Arial" w:cs="Arial"/>
          <w:lang w:val="en-US"/>
        </w:rPr>
        <w:t>include the names of all cit</w:t>
      </w:r>
      <w:r w:rsidR="00925045" w:rsidRPr="00822F7A">
        <w:rPr>
          <w:rFonts w:ascii="Arial" w:hAnsi="Arial" w:cs="Arial"/>
          <w:lang w:val="en-US"/>
        </w:rPr>
        <w:t>izens above age of 18</w:t>
      </w:r>
      <w:r w:rsidR="00C000D5" w:rsidRPr="00822F7A">
        <w:rPr>
          <w:rFonts w:ascii="Arial" w:hAnsi="Arial" w:cs="Arial"/>
          <w:lang w:val="en-US"/>
        </w:rPr>
        <w:t xml:space="preserve">, </w:t>
      </w:r>
      <w:r w:rsidR="004513ED" w:rsidRPr="00822F7A">
        <w:rPr>
          <w:rFonts w:ascii="Arial" w:hAnsi="Arial" w:cs="Arial"/>
          <w:lang w:val="en-US"/>
        </w:rPr>
        <w:t>embracing</w:t>
      </w:r>
      <w:r w:rsidR="00C000D5" w:rsidRPr="00822F7A">
        <w:rPr>
          <w:rFonts w:ascii="Arial" w:hAnsi="Arial" w:cs="Arial"/>
          <w:lang w:val="en-US"/>
        </w:rPr>
        <w:t xml:space="preserve"> those </w:t>
      </w:r>
      <w:r w:rsidR="004513ED" w:rsidRPr="00822F7A">
        <w:rPr>
          <w:rFonts w:ascii="Arial" w:hAnsi="Arial" w:cs="Arial"/>
          <w:lang w:val="en-US"/>
        </w:rPr>
        <w:t xml:space="preserve">who </w:t>
      </w:r>
      <w:r w:rsidR="00C000D5" w:rsidRPr="00822F7A">
        <w:rPr>
          <w:rFonts w:ascii="Arial" w:hAnsi="Arial" w:cs="Arial"/>
          <w:lang w:val="en-US"/>
        </w:rPr>
        <w:t>liv</w:t>
      </w:r>
      <w:r w:rsidR="004513ED" w:rsidRPr="00822F7A">
        <w:rPr>
          <w:rFonts w:ascii="Arial" w:hAnsi="Arial" w:cs="Arial"/>
          <w:lang w:val="en-US"/>
        </w:rPr>
        <w:t>e</w:t>
      </w:r>
      <w:r w:rsidR="00C000D5" w:rsidRPr="00822F7A">
        <w:rPr>
          <w:rFonts w:ascii="Arial" w:hAnsi="Arial" w:cs="Arial"/>
          <w:lang w:val="en-US"/>
        </w:rPr>
        <w:t>, study and work</w:t>
      </w:r>
      <w:r w:rsidR="001731F5" w:rsidRPr="00822F7A">
        <w:rPr>
          <w:rFonts w:ascii="Arial" w:hAnsi="Arial" w:cs="Arial"/>
          <w:lang w:val="en-US"/>
        </w:rPr>
        <w:t xml:space="preserve"> </w:t>
      </w:r>
      <w:r w:rsidR="00493165" w:rsidRPr="00822F7A">
        <w:rPr>
          <w:rFonts w:ascii="Arial" w:hAnsi="Arial" w:cs="Arial"/>
          <w:lang w:val="en-US"/>
        </w:rPr>
        <w:t>abroad, but have not given up their Armenian citizenship</w:t>
      </w:r>
      <w:r w:rsidR="00C000D5" w:rsidRPr="00822F7A">
        <w:rPr>
          <w:rFonts w:ascii="Arial" w:hAnsi="Arial" w:cs="Arial"/>
          <w:lang w:val="en-US"/>
        </w:rPr>
        <w:t>.</w:t>
      </w:r>
      <w:r w:rsidR="00B20B3A" w:rsidRPr="00822F7A">
        <w:rPr>
          <w:rStyle w:val="Fotnotereferanse"/>
          <w:rFonts w:ascii="Arial" w:hAnsi="Arial" w:cs="Arial"/>
          <w:lang w:val="en-US"/>
        </w:rPr>
        <w:footnoteReference w:id="13"/>
      </w:r>
      <w:r w:rsidR="00C000D5" w:rsidRPr="00822F7A">
        <w:rPr>
          <w:rFonts w:ascii="Arial" w:hAnsi="Arial" w:cs="Arial"/>
          <w:lang w:val="en-US"/>
        </w:rPr>
        <w:t xml:space="preserve"> These citizens are not allowed to vote outside Armenia, while within the country there is no adequate control over the use of their names</w:t>
      </w:r>
      <w:r w:rsidR="007A656F" w:rsidRPr="00822F7A">
        <w:rPr>
          <w:rFonts w:ascii="Arial" w:hAnsi="Arial" w:cs="Arial"/>
          <w:lang w:val="en-US"/>
        </w:rPr>
        <w:t>. T</w:t>
      </w:r>
      <w:r w:rsidR="00493165" w:rsidRPr="00822F7A">
        <w:rPr>
          <w:rFonts w:ascii="Arial" w:hAnsi="Arial" w:cs="Arial"/>
          <w:lang w:val="en-US"/>
        </w:rPr>
        <w:t xml:space="preserve">here are </w:t>
      </w:r>
      <w:r w:rsidR="007A656F" w:rsidRPr="00822F7A">
        <w:rPr>
          <w:rFonts w:ascii="Arial" w:hAnsi="Arial" w:cs="Arial"/>
          <w:lang w:val="en-US"/>
        </w:rPr>
        <w:t xml:space="preserve">serious </w:t>
      </w:r>
      <w:r w:rsidR="00493165" w:rsidRPr="00822F7A">
        <w:rPr>
          <w:rFonts w:ascii="Arial" w:hAnsi="Arial" w:cs="Arial"/>
          <w:lang w:val="en-US"/>
        </w:rPr>
        <w:t>concerns</w:t>
      </w:r>
      <w:r w:rsidR="007A656F" w:rsidRPr="00822F7A">
        <w:rPr>
          <w:rFonts w:ascii="Arial" w:hAnsi="Arial" w:cs="Arial"/>
          <w:lang w:val="en-US"/>
        </w:rPr>
        <w:t xml:space="preserve"> regarding</w:t>
      </w:r>
      <w:r w:rsidR="00493165" w:rsidRPr="00822F7A">
        <w:rPr>
          <w:rFonts w:ascii="Arial" w:hAnsi="Arial" w:cs="Arial"/>
          <w:lang w:val="en-US"/>
        </w:rPr>
        <w:t xml:space="preserve"> </w:t>
      </w:r>
      <w:r w:rsidR="00C000D5" w:rsidRPr="00822F7A">
        <w:rPr>
          <w:rFonts w:ascii="Arial" w:hAnsi="Arial" w:cs="Arial"/>
          <w:lang w:val="en-US"/>
        </w:rPr>
        <w:t xml:space="preserve">abuse </w:t>
      </w:r>
      <w:r w:rsidR="007A656F" w:rsidRPr="00822F7A">
        <w:rPr>
          <w:rFonts w:ascii="Arial" w:hAnsi="Arial" w:cs="Arial"/>
          <w:lang w:val="en-US"/>
        </w:rPr>
        <w:t>of names of ab</w:t>
      </w:r>
      <w:r w:rsidR="0006781F" w:rsidRPr="00822F7A">
        <w:rPr>
          <w:rFonts w:ascii="Arial" w:hAnsi="Arial" w:cs="Arial"/>
          <w:lang w:val="en-US"/>
        </w:rPr>
        <w:t>s</w:t>
      </w:r>
      <w:r w:rsidR="007A656F" w:rsidRPr="00822F7A">
        <w:rPr>
          <w:rFonts w:ascii="Arial" w:hAnsi="Arial" w:cs="Arial"/>
          <w:lang w:val="en-US"/>
        </w:rPr>
        <w:t xml:space="preserve">ent citizens </w:t>
      </w:r>
      <w:r w:rsidR="00C000D5" w:rsidRPr="00822F7A">
        <w:rPr>
          <w:rFonts w:ascii="Arial" w:hAnsi="Arial" w:cs="Arial"/>
          <w:lang w:val="en-US"/>
        </w:rPr>
        <w:t xml:space="preserve">with an aim of manipulating results of elections. Such </w:t>
      </w:r>
      <w:r w:rsidR="00493165" w:rsidRPr="00822F7A">
        <w:rPr>
          <w:rFonts w:ascii="Arial" w:hAnsi="Arial" w:cs="Arial"/>
          <w:lang w:val="en-US"/>
        </w:rPr>
        <w:t>worries</w:t>
      </w:r>
      <w:r w:rsidR="00C000D5" w:rsidRPr="00822F7A">
        <w:rPr>
          <w:rFonts w:ascii="Arial" w:hAnsi="Arial" w:cs="Arial"/>
          <w:lang w:val="en-US"/>
        </w:rPr>
        <w:t xml:space="preserve"> have been </w:t>
      </w:r>
      <w:r w:rsidR="0006781F" w:rsidRPr="00822F7A">
        <w:rPr>
          <w:rFonts w:ascii="Arial" w:hAnsi="Arial" w:cs="Arial"/>
          <w:lang w:val="en-US"/>
        </w:rPr>
        <w:t xml:space="preserve">rooted in the </w:t>
      </w:r>
      <w:r w:rsidR="00C000D5" w:rsidRPr="00822F7A">
        <w:rPr>
          <w:rFonts w:ascii="Arial" w:hAnsi="Arial" w:cs="Arial"/>
          <w:lang w:val="en-US"/>
        </w:rPr>
        <w:t xml:space="preserve">statistics as well as </w:t>
      </w:r>
      <w:r w:rsidR="00833822" w:rsidRPr="00822F7A">
        <w:rPr>
          <w:rFonts w:ascii="Arial" w:hAnsi="Arial" w:cs="Arial"/>
          <w:lang w:val="en-US"/>
        </w:rPr>
        <w:t>observation</w:t>
      </w:r>
      <w:r w:rsidR="0006781F" w:rsidRPr="00822F7A">
        <w:rPr>
          <w:rFonts w:ascii="Arial" w:hAnsi="Arial" w:cs="Arial"/>
          <w:lang w:val="en-US"/>
        </w:rPr>
        <w:t xml:space="preserve"> stories</w:t>
      </w:r>
      <w:r w:rsidR="00C000D5" w:rsidRPr="00822F7A">
        <w:rPr>
          <w:rFonts w:ascii="Arial" w:hAnsi="Arial" w:cs="Arial"/>
          <w:lang w:val="en-US"/>
        </w:rPr>
        <w:t xml:space="preserve">. </w:t>
      </w:r>
      <w:r w:rsidR="0006781F" w:rsidRPr="00822F7A">
        <w:rPr>
          <w:rFonts w:ascii="Arial" w:hAnsi="Arial" w:cs="Arial"/>
          <w:lang w:val="en-US"/>
        </w:rPr>
        <w:t>In particular</w:t>
      </w:r>
      <w:r w:rsidR="00493165" w:rsidRPr="00822F7A">
        <w:rPr>
          <w:rFonts w:ascii="Arial" w:hAnsi="Arial" w:cs="Arial"/>
          <w:lang w:val="en-US"/>
        </w:rPr>
        <w:t xml:space="preserve">, </w:t>
      </w:r>
      <w:r w:rsidR="0006781F" w:rsidRPr="00822F7A">
        <w:rPr>
          <w:rFonts w:ascii="Arial" w:hAnsi="Arial" w:cs="Arial"/>
          <w:lang w:val="en-US"/>
        </w:rPr>
        <w:t>detected cases of organized distribution of multiple passports in some precincts</w:t>
      </w:r>
      <w:r w:rsidR="00185409" w:rsidRPr="00822F7A">
        <w:rPr>
          <w:rFonts w:ascii="Arial" w:hAnsi="Arial" w:cs="Arial"/>
          <w:lang w:val="en-US"/>
        </w:rPr>
        <w:t xml:space="preserve"> at</w:t>
      </w:r>
      <w:r w:rsidR="0006781F" w:rsidRPr="00822F7A">
        <w:rPr>
          <w:rFonts w:ascii="Arial" w:hAnsi="Arial" w:cs="Arial"/>
          <w:lang w:val="en-US"/>
        </w:rPr>
        <w:t xml:space="preserve"> 2012 parliamentary elections have not been pursued adequately by law enforcement bodie</w:t>
      </w:r>
      <w:r w:rsidR="00185409" w:rsidRPr="00822F7A">
        <w:rPr>
          <w:rFonts w:ascii="Arial" w:hAnsi="Arial" w:cs="Arial"/>
          <w:lang w:val="en-US"/>
        </w:rPr>
        <w:t>s.</w:t>
      </w:r>
      <w:r w:rsidR="00185409" w:rsidRPr="00822F7A">
        <w:rPr>
          <w:rStyle w:val="Fotnotereferanse"/>
          <w:rFonts w:ascii="Arial" w:hAnsi="Arial" w:cs="Arial"/>
          <w:lang w:val="en-US"/>
        </w:rPr>
        <w:footnoteReference w:id="14"/>
      </w:r>
      <w:r w:rsidR="0006781F" w:rsidRPr="00822F7A">
        <w:rPr>
          <w:rFonts w:ascii="Arial" w:hAnsi="Arial" w:cs="Arial"/>
          <w:lang w:val="en-US"/>
        </w:rPr>
        <w:t xml:space="preserve"> </w:t>
      </w:r>
      <w:r w:rsidR="00185409" w:rsidRPr="00822F7A">
        <w:rPr>
          <w:rFonts w:ascii="Arial" w:hAnsi="Arial" w:cs="Arial"/>
          <w:lang w:val="en-US"/>
        </w:rPr>
        <w:t>At</w:t>
      </w:r>
      <w:r w:rsidR="0006781F" w:rsidRPr="00822F7A">
        <w:rPr>
          <w:rFonts w:ascii="Arial" w:hAnsi="Arial" w:cs="Arial"/>
          <w:lang w:val="en-US"/>
        </w:rPr>
        <w:t xml:space="preserve"> </w:t>
      </w:r>
      <w:r w:rsidR="00493165" w:rsidRPr="00822F7A">
        <w:rPr>
          <w:rFonts w:ascii="Arial" w:hAnsi="Arial" w:cs="Arial"/>
          <w:lang w:val="en-US"/>
        </w:rPr>
        <w:t>2013 presidential elections</w:t>
      </w:r>
      <w:r w:rsidR="00185409" w:rsidRPr="00822F7A">
        <w:rPr>
          <w:rFonts w:ascii="Arial" w:hAnsi="Arial" w:cs="Arial"/>
          <w:lang w:val="en-US"/>
        </w:rPr>
        <w:t xml:space="preserve">, many of the </w:t>
      </w:r>
      <w:r w:rsidR="00493165" w:rsidRPr="00822F7A">
        <w:rPr>
          <w:rFonts w:ascii="Arial" w:hAnsi="Arial" w:cs="Arial"/>
          <w:lang w:val="en-US"/>
        </w:rPr>
        <w:t>communities where the incumbent received the majority of votes</w:t>
      </w:r>
      <w:r w:rsidR="00C000D5" w:rsidRPr="00822F7A">
        <w:rPr>
          <w:rFonts w:ascii="Arial" w:hAnsi="Arial" w:cs="Arial"/>
          <w:lang w:val="en-US"/>
        </w:rPr>
        <w:t xml:space="preserve"> recorded </w:t>
      </w:r>
      <w:r w:rsidR="0006781F" w:rsidRPr="00822F7A">
        <w:rPr>
          <w:rFonts w:ascii="Arial" w:hAnsi="Arial" w:cs="Arial"/>
          <w:lang w:val="en-US"/>
        </w:rPr>
        <w:t xml:space="preserve">extremely </w:t>
      </w:r>
      <w:r w:rsidR="00C000D5" w:rsidRPr="00822F7A">
        <w:rPr>
          <w:rFonts w:ascii="Arial" w:hAnsi="Arial" w:cs="Arial"/>
          <w:lang w:val="en-US"/>
        </w:rPr>
        <w:t>high percent of participation</w:t>
      </w:r>
      <w:r w:rsidR="00185409" w:rsidRPr="00822F7A">
        <w:rPr>
          <w:rFonts w:ascii="Arial" w:hAnsi="Arial" w:cs="Arial"/>
          <w:lang w:val="en-US"/>
        </w:rPr>
        <w:t>, often exceeding</w:t>
      </w:r>
      <w:r w:rsidR="00C000D5" w:rsidRPr="00822F7A">
        <w:rPr>
          <w:rFonts w:ascii="Arial" w:hAnsi="Arial" w:cs="Arial"/>
          <w:lang w:val="en-US"/>
        </w:rPr>
        <w:t xml:space="preserve"> 80, 90 and 100 percent.</w:t>
      </w:r>
      <w:r w:rsidR="00C000D5" w:rsidRPr="00822F7A">
        <w:rPr>
          <w:rStyle w:val="Fotnotereferanse"/>
          <w:rFonts w:ascii="Arial" w:hAnsi="Arial" w:cs="Arial"/>
          <w:lang w:val="en-US"/>
        </w:rPr>
        <w:footnoteReference w:id="15"/>
      </w:r>
      <w:r w:rsidR="00C000D5" w:rsidRPr="00822F7A">
        <w:rPr>
          <w:rFonts w:ascii="Arial" w:hAnsi="Arial" w:cs="Arial"/>
          <w:lang w:val="en-US"/>
        </w:rPr>
        <w:t xml:space="preserve"> </w:t>
      </w:r>
      <w:r w:rsidR="0006781F" w:rsidRPr="00822F7A">
        <w:rPr>
          <w:rFonts w:ascii="Arial" w:hAnsi="Arial" w:cs="Arial"/>
          <w:lang w:val="en-US"/>
        </w:rPr>
        <w:t>O</w:t>
      </w:r>
      <w:r w:rsidR="00C000D5" w:rsidRPr="00822F7A">
        <w:rPr>
          <w:rFonts w:ascii="Arial" w:hAnsi="Arial" w:cs="Arial"/>
          <w:lang w:val="en-US"/>
        </w:rPr>
        <w:t>bservers were systematically denied</w:t>
      </w:r>
      <w:r w:rsidR="00185409" w:rsidRPr="00822F7A">
        <w:rPr>
          <w:rFonts w:ascii="Arial" w:hAnsi="Arial" w:cs="Arial"/>
          <w:lang w:val="en-US"/>
        </w:rPr>
        <w:t xml:space="preserve"> the opportunity of verification of names and</w:t>
      </w:r>
      <w:r w:rsidR="00C000D5" w:rsidRPr="00822F7A">
        <w:rPr>
          <w:rFonts w:ascii="Arial" w:hAnsi="Arial" w:cs="Arial"/>
          <w:lang w:val="en-US"/>
        </w:rPr>
        <w:t xml:space="preserve"> signatures of </w:t>
      </w:r>
      <w:r w:rsidR="0006781F" w:rsidRPr="00822F7A">
        <w:rPr>
          <w:rFonts w:ascii="Arial" w:hAnsi="Arial" w:cs="Arial"/>
          <w:lang w:val="en-US"/>
        </w:rPr>
        <w:t>noticed</w:t>
      </w:r>
      <w:r w:rsidR="00C000D5" w:rsidRPr="00822F7A">
        <w:rPr>
          <w:rFonts w:ascii="Arial" w:hAnsi="Arial" w:cs="Arial"/>
          <w:lang w:val="en-US"/>
        </w:rPr>
        <w:t xml:space="preserve"> multiple voters, wh</w:t>
      </w:r>
      <w:r w:rsidR="00185409" w:rsidRPr="00822F7A">
        <w:rPr>
          <w:rFonts w:ascii="Arial" w:hAnsi="Arial" w:cs="Arial"/>
          <w:lang w:val="en-US"/>
        </w:rPr>
        <w:t>ereas</w:t>
      </w:r>
      <w:r w:rsidR="00C000D5" w:rsidRPr="00822F7A">
        <w:rPr>
          <w:rFonts w:ascii="Arial" w:hAnsi="Arial" w:cs="Arial"/>
          <w:lang w:val="en-US"/>
        </w:rPr>
        <w:t xml:space="preserve"> such voting was not prevented by respective electoral commissions and not pursued by higher administrative bodies</w:t>
      </w:r>
      <w:r w:rsidR="0006781F" w:rsidRPr="00822F7A">
        <w:rPr>
          <w:rFonts w:ascii="Arial" w:hAnsi="Arial" w:cs="Arial"/>
          <w:lang w:val="en-US"/>
        </w:rPr>
        <w:t xml:space="preserve">, the administrative </w:t>
      </w:r>
      <w:r w:rsidR="00C000D5" w:rsidRPr="00822F7A">
        <w:rPr>
          <w:rFonts w:ascii="Arial" w:hAnsi="Arial" w:cs="Arial"/>
          <w:lang w:val="en-US"/>
        </w:rPr>
        <w:t>court or law enforcement bodies.</w:t>
      </w:r>
      <w:r w:rsidR="00786E21" w:rsidRPr="00822F7A">
        <w:rPr>
          <w:rFonts w:ascii="Arial" w:hAnsi="Arial" w:cs="Arial"/>
          <w:lang w:val="en-US"/>
        </w:rPr>
        <w:t xml:space="preserve"> These issues would be easily resolved through the publicity of voters’ lists after elections, however there </w:t>
      </w:r>
      <w:r w:rsidR="007219F4" w:rsidRPr="00822F7A">
        <w:rPr>
          <w:rFonts w:ascii="Arial" w:hAnsi="Arial" w:cs="Arial"/>
          <w:lang w:val="en-US"/>
        </w:rPr>
        <w:t>has been</w:t>
      </w:r>
      <w:r w:rsidR="00786E21" w:rsidRPr="00822F7A">
        <w:rPr>
          <w:rFonts w:ascii="Arial" w:hAnsi="Arial" w:cs="Arial"/>
          <w:lang w:val="en-US"/>
        </w:rPr>
        <w:t xml:space="preserve"> strong resistance by the authorities to </w:t>
      </w:r>
      <w:r w:rsidR="007219F4" w:rsidRPr="00822F7A">
        <w:rPr>
          <w:rFonts w:ascii="Arial" w:hAnsi="Arial" w:cs="Arial"/>
          <w:lang w:val="en-US"/>
        </w:rPr>
        <w:t>the proposals of civil society organizations</w:t>
      </w:r>
      <w:r w:rsidR="007219F4" w:rsidRPr="00822F7A">
        <w:rPr>
          <w:rStyle w:val="Fotnotereferanse"/>
          <w:rFonts w:ascii="Arial" w:hAnsi="Arial" w:cs="Arial"/>
          <w:lang w:val="en-US"/>
        </w:rPr>
        <w:footnoteReference w:id="16"/>
      </w:r>
      <w:r w:rsidR="007219F4" w:rsidRPr="00822F7A">
        <w:rPr>
          <w:rFonts w:ascii="Arial" w:hAnsi="Arial" w:cs="Arial"/>
          <w:lang w:val="en-US"/>
        </w:rPr>
        <w:t xml:space="preserve"> to </w:t>
      </w:r>
      <w:r w:rsidR="00786E21" w:rsidRPr="00822F7A">
        <w:rPr>
          <w:rFonts w:ascii="Arial" w:hAnsi="Arial" w:cs="Arial"/>
          <w:lang w:val="en-US"/>
        </w:rPr>
        <w:t>publish the lists</w:t>
      </w:r>
      <w:r w:rsidR="007219F4" w:rsidRPr="00822F7A">
        <w:rPr>
          <w:rFonts w:ascii="Arial" w:hAnsi="Arial" w:cs="Arial"/>
          <w:lang w:val="en-US"/>
        </w:rPr>
        <w:t xml:space="preserve"> that</w:t>
      </w:r>
      <w:r w:rsidR="00786E21" w:rsidRPr="00822F7A">
        <w:rPr>
          <w:rFonts w:ascii="Arial" w:hAnsi="Arial" w:cs="Arial"/>
          <w:lang w:val="en-US"/>
        </w:rPr>
        <w:t xml:space="preserve"> </w:t>
      </w:r>
      <w:r w:rsidR="007219F4" w:rsidRPr="00822F7A">
        <w:rPr>
          <w:rFonts w:ascii="Arial" w:hAnsi="Arial" w:cs="Arial"/>
          <w:lang w:val="en-US"/>
        </w:rPr>
        <w:t xml:space="preserve">substantiates </w:t>
      </w:r>
      <w:r w:rsidR="00786E21" w:rsidRPr="00822F7A">
        <w:rPr>
          <w:rFonts w:ascii="Arial" w:hAnsi="Arial" w:cs="Arial"/>
          <w:lang w:val="en-US"/>
        </w:rPr>
        <w:t xml:space="preserve">doubts over the significance of lists and possible </w:t>
      </w:r>
      <w:r w:rsidR="007219F4" w:rsidRPr="00822F7A">
        <w:rPr>
          <w:rFonts w:ascii="Arial" w:hAnsi="Arial" w:cs="Arial"/>
          <w:lang w:val="en-US"/>
        </w:rPr>
        <w:t xml:space="preserve">abuse of </w:t>
      </w:r>
      <w:r w:rsidR="00786E21" w:rsidRPr="00822F7A">
        <w:rPr>
          <w:rFonts w:ascii="Arial" w:hAnsi="Arial" w:cs="Arial"/>
          <w:lang w:val="en-US"/>
        </w:rPr>
        <w:t>names of absent citizens.</w:t>
      </w:r>
    </w:p>
    <w:p w:rsidR="006C533E" w:rsidRPr="00400BA5" w:rsidRDefault="006C533E" w:rsidP="006C533E">
      <w:pPr>
        <w:spacing w:before="100" w:beforeAutospacing="1" w:after="100" w:afterAutospacing="1"/>
        <w:jc w:val="both"/>
        <w:rPr>
          <w:rFonts w:ascii="Arial" w:hAnsi="Arial" w:cs="Arial"/>
          <w:lang w:val="en-US"/>
        </w:rPr>
      </w:pPr>
      <w:r w:rsidRPr="00822F7A">
        <w:rPr>
          <w:rFonts w:ascii="Arial" w:hAnsi="Arial" w:cs="Arial"/>
          <w:lang w:val="en-US"/>
        </w:rPr>
        <w:t xml:space="preserve">The above-mentioned facts </w:t>
      </w:r>
      <w:r w:rsidR="006549D1">
        <w:rPr>
          <w:rFonts w:ascii="Arial" w:hAnsi="Arial" w:cs="Arial"/>
          <w:lang w:val="en-US"/>
        </w:rPr>
        <w:t>and</w:t>
      </w:r>
      <w:r>
        <w:rPr>
          <w:rFonts w:ascii="Arial" w:hAnsi="Arial" w:cs="Arial"/>
          <w:lang w:val="en-US"/>
        </w:rPr>
        <w:t xml:space="preserve"> the history of electoral violations and fraud related to every election </w:t>
      </w:r>
      <w:r w:rsidR="006549D1">
        <w:rPr>
          <w:rFonts w:ascii="Arial" w:hAnsi="Arial" w:cs="Arial"/>
          <w:lang w:val="en-US"/>
        </w:rPr>
        <w:t xml:space="preserve">and referendum </w:t>
      </w:r>
      <w:r>
        <w:rPr>
          <w:rFonts w:ascii="Arial" w:hAnsi="Arial" w:cs="Arial"/>
          <w:lang w:val="en-US"/>
        </w:rPr>
        <w:t>in Armenia since 199</w:t>
      </w:r>
      <w:r w:rsidR="006B552E">
        <w:rPr>
          <w:rFonts w:ascii="Arial" w:hAnsi="Arial" w:cs="Arial"/>
          <w:lang w:val="en-US"/>
        </w:rPr>
        <w:t>5</w:t>
      </w:r>
      <w:r>
        <w:rPr>
          <w:rFonts w:ascii="Arial" w:hAnsi="Arial" w:cs="Arial"/>
          <w:lang w:val="en-US"/>
        </w:rPr>
        <w:t xml:space="preserve"> allow us to question the legitimacy of the proposed referendum considering their irrelevance to the current political situation in the </w:t>
      </w:r>
      <w:r w:rsidRPr="00400BA5">
        <w:rPr>
          <w:rFonts w:ascii="Arial" w:hAnsi="Arial" w:cs="Arial"/>
          <w:lang w:val="en-US"/>
        </w:rPr>
        <w:t>country and the artificial urgency with which they are being pushed forward.</w:t>
      </w:r>
    </w:p>
    <w:p w:rsidR="00C000D5" w:rsidRPr="00400BA5" w:rsidRDefault="00C000D5" w:rsidP="00995C14">
      <w:pPr>
        <w:pStyle w:val="Listeavsnitt"/>
        <w:spacing w:before="100" w:beforeAutospacing="1" w:after="100" w:afterAutospacing="1"/>
        <w:ind w:left="0"/>
        <w:jc w:val="both"/>
        <w:rPr>
          <w:rFonts w:ascii="Arial" w:hAnsi="Arial" w:cs="Arial"/>
          <w:lang w:val="en-US"/>
        </w:rPr>
      </w:pPr>
      <w:r w:rsidRPr="00400BA5">
        <w:rPr>
          <w:rFonts w:ascii="Arial" w:hAnsi="Arial" w:cs="Arial"/>
          <w:lang w:val="en-US"/>
        </w:rPr>
        <w:t xml:space="preserve">We, the undersigned organizations of the Citizens Observer Initiative urge all international organizations having a stake in the democratic reforms in Armenia not to support the constitutional </w:t>
      </w:r>
      <w:r w:rsidR="00400BA5" w:rsidRPr="00400BA5">
        <w:rPr>
          <w:rFonts w:ascii="Arial" w:hAnsi="Arial" w:cs="Arial"/>
          <w:lang w:val="en-US"/>
        </w:rPr>
        <w:t>amendments</w:t>
      </w:r>
      <w:r w:rsidRPr="00400BA5">
        <w:rPr>
          <w:rFonts w:ascii="Arial" w:hAnsi="Arial" w:cs="Arial"/>
          <w:lang w:val="en-US"/>
        </w:rPr>
        <w:t xml:space="preserve">. The founding document of the state shall not be changed by any government unless there is a favorable political environment and consensus of major political players and </w:t>
      </w:r>
      <w:r w:rsidR="00925045" w:rsidRPr="00400BA5">
        <w:rPr>
          <w:rFonts w:ascii="Arial" w:hAnsi="Arial" w:cs="Arial"/>
          <w:lang w:val="en-US"/>
        </w:rPr>
        <w:t>public</w:t>
      </w:r>
      <w:r w:rsidRPr="00400BA5">
        <w:rPr>
          <w:rFonts w:ascii="Arial" w:hAnsi="Arial" w:cs="Arial"/>
          <w:lang w:val="en-US"/>
        </w:rPr>
        <w:t xml:space="preserve"> </w:t>
      </w:r>
      <w:r w:rsidR="00C542EC" w:rsidRPr="00400BA5">
        <w:rPr>
          <w:rFonts w:ascii="Arial" w:hAnsi="Arial" w:cs="Arial"/>
          <w:lang w:val="en-US"/>
        </w:rPr>
        <w:t>on</w:t>
      </w:r>
      <w:r w:rsidRPr="00400BA5">
        <w:rPr>
          <w:rFonts w:ascii="Arial" w:hAnsi="Arial" w:cs="Arial"/>
          <w:lang w:val="en-US"/>
        </w:rPr>
        <w:t xml:space="preserve"> the need and necessity for chang</w:t>
      </w:r>
      <w:r w:rsidR="009F49BB" w:rsidRPr="00400BA5">
        <w:rPr>
          <w:rFonts w:ascii="Arial" w:hAnsi="Arial" w:cs="Arial"/>
          <w:lang w:val="en-US"/>
        </w:rPr>
        <w:t>ing the Constitution</w:t>
      </w:r>
      <w:r w:rsidRPr="00400BA5">
        <w:rPr>
          <w:rFonts w:ascii="Arial" w:hAnsi="Arial" w:cs="Arial"/>
          <w:lang w:val="en-US"/>
        </w:rPr>
        <w:t xml:space="preserve">, established practice of free and fair elections and the general public trust in the </w:t>
      </w:r>
      <w:r w:rsidR="00C542EC" w:rsidRPr="00400BA5">
        <w:rPr>
          <w:rFonts w:ascii="Arial" w:hAnsi="Arial" w:cs="Arial"/>
          <w:lang w:val="en-US"/>
        </w:rPr>
        <w:t>i</w:t>
      </w:r>
      <w:r w:rsidRPr="00400BA5">
        <w:rPr>
          <w:rFonts w:ascii="Arial" w:hAnsi="Arial" w:cs="Arial"/>
          <w:lang w:val="en-US"/>
        </w:rPr>
        <w:t xml:space="preserve">nitiators of </w:t>
      </w:r>
      <w:r w:rsidR="00C542EC" w:rsidRPr="00400BA5">
        <w:rPr>
          <w:rFonts w:ascii="Arial" w:hAnsi="Arial" w:cs="Arial"/>
          <w:lang w:val="en-US"/>
        </w:rPr>
        <w:t>such radical</w:t>
      </w:r>
      <w:r w:rsidRPr="00400BA5">
        <w:rPr>
          <w:rFonts w:ascii="Arial" w:hAnsi="Arial" w:cs="Arial"/>
          <w:lang w:val="en-US"/>
        </w:rPr>
        <w:t xml:space="preserve"> change and the referendum process</w:t>
      </w:r>
      <w:r w:rsidR="00C542EC" w:rsidRPr="00400BA5">
        <w:rPr>
          <w:rFonts w:ascii="Arial" w:hAnsi="Arial" w:cs="Arial"/>
          <w:lang w:val="en-US"/>
        </w:rPr>
        <w:t xml:space="preserve"> itself</w:t>
      </w:r>
      <w:r w:rsidRPr="00400BA5">
        <w:rPr>
          <w:rFonts w:ascii="Arial" w:hAnsi="Arial" w:cs="Arial"/>
          <w:lang w:val="en-US"/>
        </w:rPr>
        <w:t xml:space="preserve">. </w:t>
      </w:r>
    </w:p>
    <w:p w:rsidR="00F20AA2" w:rsidRDefault="00F20AA2" w:rsidP="00995C14">
      <w:pPr>
        <w:spacing w:before="100" w:beforeAutospacing="1" w:after="100" w:afterAutospacing="1"/>
        <w:jc w:val="both"/>
        <w:rPr>
          <w:rFonts w:ascii="Arial" w:hAnsi="Arial" w:cs="Arial"/>
          <w:i/>
          <w:iCs/>
          <w:sz w:val="20"/>
          <w:szCs w:val="20"/>
          <w:lang w:val="en-US"/>
        </w:rPr>
      </w:pPr>
    </w:p>
    <w:p w:rsidR="00C000D5" w:rsidRPr="00822F7A" w:rsidRDefault="00C000D5" w:rsidP="00995C14">
      <w:pPr>
        <w:spacing w:before="100" w:beforeAutospacing="1" w:after="100" w:afterAutospacing="1"/>
        <w:jc w:val="both"/>
        <w:rPr>
          <w:rFonts w:ascii="Arial" w:hAnsi="Arial" w:cs="Arial"/>
          <w:i/>
          <w:iCs/>
          <w:sz w:val="20"/>
          <w:szCs w:val="20"/>
          <w:lang w:val="en-US"/>
        </w:rPr>
      </w:pPr>
      <w:r w:rsidRPr="00822F7A">
        <w:rPr>
          <w:rFonts w:ascii="Arial" w:hAnsi="Arial" w:cs="Arial"/>
          <w:i/>
          <w:iCs/>
          <w:sz w:val="20"/>
          <w:szCs w:val="20"/>
          <w:lang w:val="en-US"/>
        </w:rPr>
        <w:t>“Citizen Observer</w:t>
      </w:r>
      <w:r w:rsidR="004513ED" w:rsidRPr="00822F7A">
        <w:rPr>
          <w:rFonts w:ascii="Arial" w:hAnsi="Arial" w:cs="Arial"/>
          <w:i/>
          <w:iCs/>
          <w:sz w:val="20"/>
          <w:szCs w:val="20"/>
          <w:lang w:val="en-US"/>
        </w:rPr>
        <w:t xml:space="preserve"> Initiative”, established in March 2013, is a coalition of civil society organizations</w:t>
      </w:r>
      <w:r w:rsidRPr="00822F7A">
        <w:rPr>
          <w:rFonts w:ascii="Arial" w:hAnsi="Arial" w:cs="Arial"/>
          <w:i/>
          <w:iCs/>
          <w:sz w:val="20"/>
          <w:szCs w:val="20"/>
          <w:lang w:val="en-US"/>
        </w:rPr>
        <w:t xml:space="preserve"> that includes Transparency International Anticorruption Center, Helsinki Citizens Assembly Vanad</w:t>
      </w:r>
      <w:r w:rsidRPr="00822F7A">
        <w:rPr>
          <w:rFonts w:ascii="Arial" w:hAnsi="Arial" w:cs="Arial"/>
          <w:b/>
          <w:bCs/>
          <w:i/>
          <w:iCs/>
          <w:sz w:val="20"/>
          <w:szCs w:val="20"/>
          <w:lang w:val="en-US"/>
        </w:rPr>
        <w:t>z</w:t>
      </w:r>
      <w:r w:rsidRPr="00822F7A">
        <w:rPr>
          <w:rFonts w:ascii="Arial" w:hAnsi="Arial" w:cs="Arial"/>
          <w:i/>
          <w:iCs/>
          <w:sz w:val="20"/>
          <w:szCs w:val="20"/>
          <w:lang w:val="en-US"/>
        </w:rPr>
        <w:t>or, Europe in Law Association and Journalists Club “Asparez”. Its members have many years of experience of monitoring national elections in Armenia as well as in other countries. The first two organizations are also members of the Europea</w:t>
      </w:r>
      <w:bookmarkStart w:id="0" w:name="_GoBack"/>
      <w:bookmarkEnd w:id="0"/>
      <w:r w:rsidRPr="00822F7A">
        <w:rPr>
          <w:rFonts w:ascii="Arial" w:hAnsi="Arial" w:cs="Arial"/>
          <w:i/>
          <w:iCs/>
          <w:sz w:val="20"/>
          <w:szCs w:val="20"/>
          <w:lang w:val="en-US"/>
        </w:rPr>
        <w:t xml:space="preserve">n Platform for Democratic Elections. Experience of the mentioned organization extends beyond the observation of elections, including comments to legal amendments, awareness raising of citizens on their rights, management of crowdsource reporting platforms, and pursuit of election violations in administrative, judicial and law enforcement bodies. Since May 2013 the coalition observes local government elections throughout Armenia. </w:t>
      </w:r>
    </w:p>
    <w:sectPr w:rsidR="00C000D5" w:rsidRPr="00822F7A" w:rsidSect="00F20AA2">
      <w:footerReference w:type="default" r:id="rId8"/>
      <w:pgSz w:w="11907" w:h="16840" w:code="9"/>
      <w:pgMar w:top="1440" w:right="1440" w:bottom="990" w:left="1440" w:header="720" w:footer="258" w:gutter="0"/>
      <w:cols w:space="72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0D5" w:rsidRDefault="00C000D5" w:rsidP="00DD27F9">
      <w:pPr>
        <w:spacing w:after="0" w:line="240" w:lineRule="auto"/>
      </w:pPr>
      <w:r>
        <w:separator/>
      </w:r>
    </w:p>
  </w:endnote>
  <w:endnote w:type="continuationSeparator" w:id="0">
    <w:p w:rsidR="00C000D5" w:rsidRDefault="00C000D5" w:rsidP="00DD2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Unicode">
    <w:altName w:val="Cambria"/>
    <w:charset w:val="00"/>
    <w:family w:val="swiss"/>
    <w:pitch w:val="variable"/>
    <w:sig w:usb0="00000287" w:usb1="00000000" w:usb2="00000000" w:usb3="00000000" w:csb0="0000009F" w:csb1="00000000"/>
  </w:font>
  <w:font w:name="Arian AMU">
    <w:altName w:val="Microsoft Sans Serif"/>
    <w:charset w:val="00"/>
    <w:family w:val="auto"/>
    <w:pitch w:val="variable"/>
    <w:sig w:usb0="A1002EAF" w:usb1="4000000A" w:usb2="00000000"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4" w:rsidRDefault="008B083B">
    <w:pPr>
      <w:pStyle w:val="Bunntekst"/>
      <w:jc w:val="center"/>
    </w:pPr>
    <w:fldSimple w:instr=" PAGE   \* MERGEFORMAT ">
      <w:r w:rsidR="00072CD5">
        <w:rPr>
          <w:noProof/>
        </w:rPr>
        <w:t>2</w:t>
      </w:r>
    </w:fldSimple>
  </w:p>
  <w:p w:rsidR="00377944" w:rsidRDefault="00377944">
    <w:pPr>
      <w:pStyle w:val="Bunn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0D5" w:rsidRDefault="00C000D5" w:rsidP="00DD27F9">
      <w:pPr>
        <w:spacing w:after="0" w:line="240" w:lineRule="auto"/>
      </w:pPr>
      <w:r>
        <w:separator/>
      </w:r>
    </w:p>
  </w:footnote>
  <w:footnote w:type="continuationSeparator" w:id="0">
    <w:p w:rsidR="00C000D5" w:rsidRDefault="00C000D5" w:rsidP="00DD27F9">
      <w:pPr>
        <w:spacing w:after="0" w:line="240" w:lineRule="auto"/>
      </w:pPr>
      <w:r>
        <w:continuationSeparator/>
      </w:r>
    </w:p>
  </w:footnote>
  <w:footnote w:id="1">
    <w:p w:rsidR="00DF7005" w:rsidRPr="0029561E" w:rsidRDefault="00DF7005" w:rsidP="00822F7A">
      <w:pPr>
        <w:spacing w:after="0" w:line="240" w:lineRule="auto"/>
        <w:rPr>
          <w:rFonts w:ascii="Arial" w:hAnsi="Arial" w:cs="Arial"/>
          <w:sz w:val="16"/>
          <w:szCs w:val="16"/>
          <w:lang w:val="en-US"/>
        </w:rPr>
      </w:pPr>
      <w:r w:rsidRPr="0029561E">
        <w:rPr>
          <w:rStyle w:val="Fotnotereferanse"/>
          <w:rFonts w:ascii="Arial" w:hAnsi="Arial" w:cs="Arial"/>
          <w:sz w:val="16"/>
          <w:szCs w:val="16"/>
        </w:rPr>
        <w:footnoteRef/>
      </w:r>
      <w:r w:rsidRPr="0029561E">
        <w:rPr>
          <w:rFonts w:ascii="Arial" w:hAnsi="Arial" w:cs="Arial"/>
          <w:sz w:val="16"/>
          <w:szCs w:val="16"/>
        </w:rPr>
        <w:t xml:space="preserve"> </w:t>
      </w:r>
      <w:r w:rsidRPr="0029561E">
        <w:rPr>
          <w:rFonts w:ascii="Arial" w:hAnsi="Arial" w:cs="Arial"/>
          <w:sz w:val="16"/>
          <w:szCs w:val="16"/>
          <w:lang w:val="en-US"/>
        </w:rPr>
        <w:t xml:space="preserve"> European Commission for Democracy through Law (Venice Commission), </w:t>
      </w:r>
      <w:r w:rsidRPr="0029561E">
        <w:rPr>
          <w:rFonts w:ascii="Arial" w:hAnsi="Arial" w:cs="Arial"/>
          <w:i/>
          <w:sz w:val="16"/>
          <w:szCs w:val="16"/>
          <w:lang w:val="en-US"/>
        </w:rPr>
        <w:t>Opinion on the Draft Concept Paper on the Constitutional Reforms of the Republic of Armenia</w:t>
      </w:r>
      <w:r w:rsidRPr="0029561E">
        <w:rPr>
          <w:rFonts w:ascii="Arial" w:hAnsi="Arial" w:cs="Arial"/>
          <w:sz w:val="16"/>
          <w:szCs w:val="16"/>
          <w:lang w:val="en-US"/>
        </w:rPr>
        <w:t xml:space="preserve"> (Rome, </w:t>
      </w:r>
      <w:r w:rsidR="00105550" w:rsidRPr="0029561E">
        <w:rPr>
          <w:rFonts w:ascii="Arial" w:hAnsi="Arial" w:cs="Arial"/>
          <w:sz w:val="16"/>
          <w:szCs w:val="16"/>
          <w:lang w:val="en-US"/>
        </w:rPr>
        <w:t xml:space="preserve">10-11 </w:t>
      </w:r>
      <w:r w:rsidRPr="0029561E">
        <w:rPr>
          <w:rFonts w:ascii="Arial" w:hAnsi="Arial" w:cs="Arial"/>
          <w:sz w:val="16"/>
          <w:szCs w:val="16"/>
          <w:lang w:val="en-US"/>
        </w:rPr>
        <w:t>October 2014)</w:t>
      </w:r>
      <w:r w:rsidR="00B72852" w:rsidRPr="0029561E">
        <w:rPr>
          <w:rFonts w:ascii="Arial" w:hAnsi="Arial" w:cs="Arial"/>
          <w:sz w:val="16"/>
          <w:szCs w:val="16"/>
          <w:lang w:val="en-US"/>
        </w:rPr>
        <w:t>,</w:t>
      </w:r>
      <w:r w:rsidRPr="0029561E">
        <w:rPr>
          <w:rFonts w:ascii="Arial" w:hAnsi="Arial" w:cs="Arial"/>
          <w:sz w:val="16"/>
          <w:szCs w:val="16"/>
          <w:lang w:val="en-US"/>
        </w:rPr>
        <w:t xml:space="preserve"> </w:t>
      </w:r>
      <w:hyperlink r:id="rId1" w:history="1">
        <w:r w:rsidR="00253D5D" w:rsidRPr="0029561E">
          <w:rPr>
            <w:rStyle w:val="Hyperkobling"/>
            <w:rFonts w:ascii="Arial" w:hAnsi="Arial" w:cs="Arial"/>
            <w:sz w:val="16"/>
            <w:szCs w:val="16"/>
          </w:rPr>
          <w:t>http://www.venice.coe.int/webforms/documents/default.aspx?pdffile=CDL-AD%282014%29027-e</w:t>
        </w:r>
      </w:hyperlink>
      <w:r w:rsidR="00253D5D" w:rsidRPr="0029561E">
        <w:rPr>
          <w:rFonts w:ascii="Arial" w:hAnsi="Arial" w:cs="Arial"/>
          <w:sz w:val="16"/>
          <w:szCs w:val="16"/>
          <w:lang w:val="en-US"/>
        </w:rPr>
        <w:t xml:space="preserve"> </w:t>
      </w:r>
    </w:p>
  </w:footnote>
  <w:footnote w:id="2">
    <w:p w:rsidR="00B72852" w:rsidRPr="0029561E" w:rsidRDefault="00B72852" w:rsidP="00822F7A">
      <w:pPr>
        <w:pStyle w:val="Overskrift1"/>
        <w:spacing w:before="0" w:beforeAutospacing="0" w:after="0" w:afterAutospacing="0"/>
        <w:rPr>
          <w:rFonts w:ascii="Arial" w:hAnsi="Arial" w:cs="Arial"/>
          <w:b w:val="0"/>
          <w:sz w:val="16"/>
          <w:szCs w:val="16"/>
        </w:rPr>
      </w:pPr>
      <w:r w:rsidRPr="0029561E">
        <w:rPr>
          <w:rStyle w:val="Fotnotereferanse"/>
          <w:rFonts w:ascii="Arial" w:hAnsi="Arial" w:cs="Arial"/>
          <w:b w:val="0"/>
          <w:sz w:val="16"/>
          <w:szCs w:val="16"/>
        </w:rPr>
        <w:footnoteRef/>
      </w:r>
      <w:r w:rsidRPr="0029561E">
        <w:rPr>
          <w:rFonts w:ascii="Arial" w:hAnsi="Arial" w:cs="Arial"/>
          <w:b w:val="0"/>
          <w:sz w:val="16"/>
          <w:szCs w:val="16"/>
        </w:rPr>
        <w:t xml:space="preserve"> “Anne Brasseur's Concluding Statement after Her Yerevan Visit”</w:t>
      </w:r>
      <w:r w:rsidR="00FC43A0" w:rsidRPr="0029561E">
        <w:rPr>
          <w:rFonts w:ascii="Arial" w:hAnsi="Arial" w:cs="Arial"/>
          <w:b w:val="0"/>
          <w:sz w:val="16"/>
          <w:szCs w:val="16"/>
        </w:rPr>
        <w:t xml:space="preserve">, </w:t>
      </w:r>
      <w:r w:rsidR="00FC43A0" w:rsidRPr="0029561E">
        <w:rPr>
          <w:rFonts w:ascii="Arial" w:hAnsi="Arial" w:cs="Arial"/>
          <w:b w:val="0"/>
          <w:i/>
          <w:sz w:val="16"/>
          <w:szCs w:val="16"/>
        </w:rPr>
        <w:t>Armedia Information Analytical Agency</w:t>
      </w:r>
      <w:r w:rsidRPr="0029561E">
        <w:rPr>
          <w:rFonts w:ascii="Arial" w:hAnsi="Arial" w:cs="Arial"/>
          <w:b w:val="0"/>
          <w:sz w:val="16"/>
          <w:szCs w:val="16"/>
        </w:rPr>
        <w:t xml:space="preserve"> (</w:t>
      </w:r>
      <w:r w:rsidR="005A6A99" w:rsidRPr="0029561E">
        <w:rPr>
          <w:rFonts w:ascii="Arial" w:hAnsi="Arial" w:cs="Arial"/>
          <w:b w:val="0"/>
          <w:sz w:val="16"/>
          <w:szCs w:val="16"/>
        </w:rPr>
        <w:t xml:space="preserve">Yerevan, </w:t>
      </w:r>
      <w:r w:rsidRPr="0029561E">
        <w:rPr>
          <w:rFonts w:ascii="Arial" w:hAnsi="Arial" w:cs="Arial"/>
          <w:b w:val="0"/>
          <w:sz w:val="16"/>
          <w:szCs w:val="16"/>
        </w:rPr>
        <w:t>16</w:t>
      </w:r>
      <w:r w:rsidR="00105550" w:rsidRPr="0029561E">
        <w:rPr>
          <w:rFonts w:ascii="Arial" w:hAnsi="Arial" w:cs="Arial"/>
          <w:b w:val="0"/>
          <w:sz w:val="16"/>
          <w:szCs w:val="16"/>
        </w:rPr>
        <w:t xml:space="preserve"> April</w:t>
      </w:r>
      <w:r w:rsidRPr="0029561E">
        <w:rPr>
          <w:rFonts w:ascii="Arial" w:hAnsi="Arial" w:cs="Arial"/>
          <w:b w:val="0"/>
          <w:sz w:val="16"/>
          <w:szCs w:val="16"/>
        </w:rPr>
        <w:t xml:space="preserve"> 2015),  </w:t>
      </w:r>
      <w:hyperlink r:id="rId2" w:history="1">
        <w:r w:rsidR="00253D5D" w:rsidRPr="0029561E">
          <w:rPr>
            <w:rStyle w:val="Hyperkobling"/>
            <w:rFonts w:ascii="Arial" w:hAnsi="Arial" w:cs="Arial"/>
            <w:b w:val="0"/>
            <w:sz w:val="16"/>
            <w:szCs w:val="16"/>
          </w:rPr>
          <w:t>http://armedia.am/eng/news/16548/anne-brasseurs-concluding-statement-after-her-yerevan-visit.html</w:t>
        </w:r>
      </w:hyperlink>
      <w:r w:rsidR="00253D5D" w:rsidRPr="0029561E">
        <w:rPr>
          <w:rFonts w:ascii="Arial" w:hAnsi="Arial" w:cs="Arial"/>
          <w:b w:val="0"/>
          <w:sz w:val="16"/>
          <w:szCs w:val="16"/>
        </w:rPr>
        <w:t xml:space="preserve"> </w:t>
      </w:r>
    </w:p>
  </w:footnote>
  <w:footnote w:id="3">
    <w:p w:rsidR="00D3436F" w:rsidRPr="00240B66" w:rsidRDefault="00D3436F">
      <w:pPr>
        <w:pStyle w:val="Fotnotetekst"/>
        <w:rPr>
          <w:sz w:val="16"/>
          <w:szCs w:val="16"/>
        </w:rPr>
      </w:pPr>
      <w:r w:rsidRPr="0029561E">
        <w:rPr>
          <w:rStyle w:val="Fotnotereferanse"/>
          <w:sz w:val="16"/>
          <w:szCs w:val="16"/>
        </w:rPr>
        <w:footnoteRef/>
      </w:r>
      <w:r w:rsidRPr="0029561E">
        <w:rPr>
          <w:sz w:val="16"/>
          <w:szCs w:val="16"/>
        </w:rPr>
        <w:t xml:space="preserve"> Approximate date of the referendum as the end of 2015 </w:t>
      </w:r>
      <w:r w:rsidRPr="00240B66">
        <w:rPr>
          <w:sz w:val="16"/>
          <w:szCs w:val="16"/>
        </w:rPr>
        <w:t>was announced by Davit Harutyunyan, Minister – Chief of Staff of the Government and Member of the Specialized Commission on Constitutional Reforms in his interview to H3 TV Channel.</w:t>
      </w:r>
    </w:p>
  </w:footnote>
  <w:footnote w:id="4">
    <w:p w:rsidR="00240B66" w:rsidRPr="006549D1" w:rsidRDefault="00240B66" w:rsidP="00240B66">
      <w:pPr>
        <w:pStyle w:val="Fotnotetekst"/>
        <w:rPr>
          <w:sz w:val="16"/>
          <w:szCs w:val="16"/>
        </w:rPr>
      </w:pPr>
      <w:r w:rsidRPr="006549D1">
        <w:rPr>
          <w:rStyle w:val="Fotnotereferanse"/>
          <w:sz w:val="16"/>
          <w:szCs w:val="16"/>
        </w:rPr>
        <w:footnoteRef/>
      </w:r>
      <w:r w:rsidRPr="006549D1">
        <w:rPr>
          <w:sz w:val="16"/>
          <w:szCs w:val="16"/>
        </w:rPr>
        <w:t xml:space="preserve"> Venice Commission, </w:t>
      </w:r>
      <w:r w:rsidRPr="00267211">
        <w:rPr>
          <w:i/>
          <w:sz w:val="16"/>
          <w:szCs w:val="16"/>
        </w:rPr>
        <w:t>Armenia – Constitutional Reforms</w:t>
      </w:r>
      <w:r w:rsidRPr="006549D1">
        <w:rPr>
          <w:sz w:val="16"/>
          <w:szCs w:val="16"/>
        </w:rPr>
        <w:t xml:space="preserve">, </w:t>
      </w:r>
      <w:hyperlink r:id="rId3" w:history="1">
        <w:r w:rsidRPr="006549D1">
          <w:rPr>
            <w:rStyle w:val="Hyperkobling"/>
            <w:sz w:val="16"/>
            <w:szCs w:val="16"/>
          </w:rPr>
          <w:t>http://www.venice.coe.int/webforms/events/?id=2009</w:t>
        </w:r>
      </w:hyperlink>
      <w:r w:rsidRPr="006549D1">
        <w:rPr>
          <w:sz w:val="16"/>
          <w:szCs w:val="16"/>
        </w:rPr>
        <w:t xml:space="preserve"> </w:t>
      </w:r>
    </w:p>
    <w:p w:rsidR="00240B66" w:rsidRPr="006549D1" w:rsidRDefault="00240B66">
      <w:pPr>
        <w:pStyle w:val="Fotnotetekst"/>
        <w:rPr>
          <w:sz w:val="16"/>
          <w:szCs w:val="16"/>
        </w:rPr>
      </w:pPr>
    </w:p>
  </w:footnote>
  <w:footnote w:id="5">
    <w:p w:rsidR="00C000D5" w:rsidRPr="0029561E" w:rsidRDefault="00C000D5" w:rsidP="00822F7A">
      <w:pPr>
        <w:pStyle w:val="Fotnotetekst"/>
        <w:rPr>
          <w:sz w:val="16"/>
          <w:szCs w:val="16"/>
        </w:rPr>
      </w:pPr>
      <w:r w:rsidRPr="0029561E">
        <w:rPr>
          <w:rStyle w:val="Fotnotereferanse"/>
          <w:sz w:val="16"/>
          <w:szCs w:val="16"/>
        </w:rPr>
        <w:footnoteRef/>
      </w:r>
      <w:r w:rsidRPr="0029561E">
        <w:rPr>
          <w:sz w:val="16"/>
          <w:szCs w:val="16"/>
        </w:rPr>
        <w:t xml:space="preserve"> </w:t>
      </w:r>
      <w:r w:rsidR="005A6A99" w:rsidRPr="0029561E">
        <w:rPr>
          <w:sz w:val="16"/>
          <w:szCs w:val="16"/>
        </w:rPr>
        <w:t xml:space="preserve">APR Group, </w:t>
      </w:r>
      <w:r w:rsidR="00F03820" w:rsidRPr="0029561E">
        <w:rPr>
          <w:i/>
          <w:sz w:val="16"/>
          <w:szCs w:val="16"/>
        </w:rPr>
        <w:t>Report on Research on RA Constitutional Report</w:t>
      </w:r>
      <w:r w:rsidR="005A6A99" w:rsidRPr="0029561E">
        <w:rPr>
          <w:sz w:val="16"/>
          <w:szCs w:val="16"/>
        </w:rPr>
        <w:t xml:space="preserve"> (Yerevan, September 2014), </w:t>
      </w:r>
      <w:hyperlink r:id="rId4" w:history="1">
        <w:r w:rsidR="00253D5D" w:rsidRPr="0029561E">
          <w:rPr>
            <w:rStyle w:val="Hyperkobling"/>
            <w:sz w:val="16"/>
            <w:szCs w:val="16"/>
          </w:rPr>
          <w:t>http://aprgroup.org/images/Library/Constitution/research%20report-eng-q.pdf</w:t>
        </w:r>
      </w:hyperlink>
      <w:r w:rsidR="00253D5D" w:rsidRPr="0029561E">
        <w:rPr>
          <w:sz w:val="16"/>
          <w:szCs w:val="16"/>
        </w:rPr>
        <w:t xml:space="preserve"> </w:t>
      </w:r>
    </w:p>
  </w:footnote>
  <w:footnote w:id="6">
    <w:p w:rsidR="005175B4" w:rsidRPr="0029561E" w:rsidRDefault="005175B4" w:rsidP="00822F7A">
      <w:pPr>
        <w:pStyle w:val="Fotnotetekst"/>
        <w:rPr>
          <w:sz w:val="16"/>
          <w:szCs w:val="16"/>
        </w:rPr>
      </w:pPr>
      <w:r w:rsidRPr="0029561E">
        <w:rPr>
          <w:rStyle w:val="Fotnotereferanse"/>
          <w:sz w:val="16"/>
          <w:szCs w:val="16"/>
        </w:rPr>
        <w:footnoteRef/>
      </w:r>
      <w:r w:rsidRPr="0029561E">
        <w:rPr>
          <w:sz w:val="16"/>
          <w:szCs w:val="16"/>
        </w:rPr>
        <w:t xml:space="preserve"> Ibid.</w:t>
      </w:r>
    </w:p>
  </w:footnote>
  <w:footnote w:id="7">
    <w:p w:rsidR="005A6A99" w:rsidRPr="0029561E" w:rsidRDefault="00C000D5" w:rsidP="00822F7A">
      <w:pPr>
        <w:pStyle w:val="Fotnotetekst"/>
        <w:rPr>
          <w:sz w:val="16"/>
          <w:szCs w:val="16"/>
        </w:rPr>
      </w:pPr>
      <w:r w:rsidRPr="0029561E">
        <w:rPr>
          <w:rStyle w:val="Fotnotereferanse"/>
          <w:sz w:val="16"/>
          <w:szCs w:val="16"/>
        </w:rPr>
        <w:footnoteRef/>
      </w:r>
      <w:r w:rsidRPr="0029561E">
        <w:rPr>
          <w:sz w:val="16"/>
          <w:szCs w:val="16"/>
        </w:rPr>
        <w:t xml:space="preserve"> European Commission</w:t>
      </w:r>
      <w:r w:rsidR="005A6A99" w:rsidRPr="0029561E">
        <w:rPr>
          <w:sz w:val="16"/>
          <w:szCs w:val="16"/>
        </w:rPr>
        <w:t xml:space="preserve">, </w:t>
      </w:r>
      <w:r w:rsidRPr="0029561E">
        <w:rPr>
          <w:i/>
          <w:sz w:val="16"/>
          <w:szCs w:val="16"/>
        </w:rPr>
        <w:t>Joint Staff Working Document on Implementation of the European</w:t>
      </w:r>
      <w:r w:rsidR="005A6A99" w:rsidRPr="0029561E">
        <w:rPr>
          <w:i/>
          <w:sz w:val="16"/>
          <w:szCs w:val="16"/>
        </w:rPr>
        <w:t xml:space="preserve"> Neighborhood Policy in Armenia </w:t>
      </w:r>
      <w:r w:rsidR="00C578BF" w:rsidRPr="0029561E">
        <w:rPr>
          <w:i/>
          <w:sz w:val="16"/>
          <w:szCs w:val="16"/>
        </w:rPr>
        <w:t xml:space="preserve">Progress in 2014 and Recommendations for Actions </w:t>
      </w:r>
      <w:r w:rsidR="005A6A99" w:rsidRPr="0029561E">
        <w:rPr>
          <w:sz w:val="16"/>
          <w:szCs w:val="16"/>
        </w:rPr>
        <w:t>(Brussels, 25</w:t>
      </w:r>
      <w:r w:rsidR="00105550" w:rsidRPr="0029561E">
        <w:rPr>
          <w:sz w:val="16"/>
          <w:szCs w:val="16"/>
        </w:rPr>
        <w:t xml:space="preserve"> March</w:t>
      </w:r>
      <w:r w:rsidR="005A6A99" w:rsidRPr="0029561E">
        <w:rPr>
          <w:sz w:val="16"/>
          <w:szCs w:val="16"/>
        </w:rPr>
        <w:t xml:space="preserve"> 2</w:t>
      </w:r>
      <w:r w:rsidRPr="0029561E">
        <w:rPr>
          <w:sz w:val="16"/>
          <w:szCs w:val="16"/>
        </w:rPr>
        <w:t>015</w:t>
      </w:r>
      <w:r w:rsidR="005A6A99" w:rsidRPr="0029561E">
        <w:rPr>
          <w:sz w:val="16"/>
          <w:szCs w:val="16"/>
        </w:rPr>
        <w:t xml:space="preserve">) </w:t>
      </w:r>
    </w:p>
  </w:footnote>
  <w:footnote w:id="8">
    <w:p w:rsidR="00C000D5" w:rsidRPr="0029561E" w:rsidRDefault="00C000D5" w:rsidP="00822F7A">
      <w:pPr>
        <w:pStyle w:val="Overskrift1"/>
        <w:spacing w:before="0" w:beforeAutospacing="0" w:after="0" w:afterAutospacing="0"/>
        <w:rPr>
          <w:rFonts w:ascii="Arial" w:hAnsi="Arial" w:cs="Arial"/>
          <w:b w:val="0"/>
          <w:sz w:val="16"/>
          <w:szCs w:val="16"/>
        </w:rPr>
      </w:pPr>
      <w:r w:rsidRPr="0029561E">
        <w:rPr>
          <w:rStyle w:val="Fotnotereferanse"/>
          <w:rFonts w:ascii="Arial" w:hAnsi="Arial" w:cs="Arial"/>
          <w:b w:val="0"/>
          <w:sz w:val="16"/>
          <w:szCs w:val="16"/>
        </w:rPr>
        <w:footnoteRef/>
      </w:r>
      <w:r w:rsidR="00DF0876" w:rsidRPr="0029561E">
        <w:rPr>
          <w:rFonts w:ascii="Arial" w:hAnsi="Arial" w:cs="Arial"/>
          <w:b w:val="0"/>
          <w:sz w:val="16"/>
          <w:szCs w:val="16"/>
        </w:rPr>
        <w:t xml:space="preserve">Lymari Morales, </w:t>
      </w:r>
      <w:r w:rsidR="00105550" w:rsidRPr="0029561E">
        <w:rPr>
          <w:rFonts w:ascii="Arial" w:hAnsi="Arial" w:cs="Arial"/>
          <w:b w:val="0"/>
          <w:sz w:val="16"/>
          <w:szCs w:val="16"/>
        </w:rPr>
        <w:t>“Women Worldwide Less Confident Than Men in Elections</w:t>
      </w:r>
      <w:r w:rsidR="00DF0876" w:rsidRPr="0029561E">
        <w:rPr>
          <w:rFonts w:ascii="Arial" w:hAnsi="Arial" w:cs="Arial"/>
          <w:b w:val="0"/>
          <w:sz w:val="16"/>
          <w:szCs w:val="16"/>
        </w:rPr>
        <w:t>”, Gallup, Inc. (Washington, 11 October 2012)</w:t>
      </w:r>
      <w:r w:rsidR="00105550" w:rsidRPr="0029561E">
        <w:rPr>
          <w:rFonts w:ascii="Arial" w:hAnsi="Arial" w:cs="Arial"/>
          <w:b w:val="0"/>
          <w:sz w:val="16"/>
          <w:szCs w:val="16"/>
        </w:rPr>
        <w:t xml:space="preserve"> </w:t>
      </w:r>
      <w:hyperlink r:id="rId5" w:history="1">
        <w:r w:rsidRPr="0029561E">
          <w:rPr>
            <w:rStyle w:val="Hyperkobling"/>
            <w:rFonts w:ascii="Arial" w:hAnsi="Arial" w:cs="Arial"/>
            <w:b w:val="0"/>
            <w:sz w:val="16"/>
            <w:szCs w:val="16"/>
          </w:rPr>
          <w:t>http://www.gallup.com/poll/157997/women-worldwide-less-confident-men-elections.aspx</w:t>
        </w:r>
      </w:hyperlink>
    </w:p>
  </w:footnote>
  <w:footnote w:id="9">
    <w:p w:rsidR="00C000D5" w:rsidRPr="0029561E" w:rsidRDefault="00C000D5" w:rsidP="00822F7A">
      <w:pPr>
        <w:pStyle w:val="Fotnotetekst"/>
        <w:rPr>
          <w:sz w:val="16"/>
          <w:szCs w:val="16"/>
        </w:rPr>
      </w:pPr>
      <w:r w:rsidRPr="0029561E">
        <w:rPr>
          <w:rStyle w:val="Fotnotereferanse"/>
          <w:sz w:val="16"/>
          <w:szCs w:val="16"/>
        </w:rPr>
        <w:footnoteRef/>
      </w:r>
      <w:r w:rsidRPr="0029561E">
        <w:rPr>
          <w:sz w:val="16"/>
          <w:szCs w:val="16"/>
        </w:rPr>
        <w:t xml:space="preserve"> </w:t>
      </w:r>
      <w:r w:rsidR="00FF1A6E" w:rsidRPr="0029561E">
        <w:rPr>
          <w:sz w:val="16"/>
          <w:szCs w:val="16"/>
        </w:rPr>
        <w:t xml:space="preserve">APR Group, </w:t>
      </w:r>
      <w:r w:rsidR="00FF1A6E" w:rsidRPr="0029561E">
        <w:rPr>
          <w:i/>
          <w:sz w:val="16"/>
          <w:szCs w:val="16"/>
        </w:rPr>
        <w:t>Report on Research on RA Constitutional Report</w:t>
      </w:r>
      <w:r w:rsidR="00FF1A6E" w:rsidRPr="0029561E">
        <w:rPr>
          <w:sz w:val="16"/>
          <w:szCs w:val="16"/>
        </w:rPr>
        <w:t xml:space="preserve"> (Yerevan, September 2014)</w:t>
      </w:r>
    </w:p>
  </w:footnote>
  <w:footnote w:id="10">
    <w:p w:rsidR="00730C7E" w:rsidRPr="0029561E" w:rsidRDefault="00730C7E" w:rsidP="00822F7A">
      <w:pPr>
        <w:pStyle w:val="Overskrift1"/>
        <w:spacing w:before="0" w:beforeAutospacing="0" w:after="0" w:afterAutospacing="0"/>
        <w:rPr>
          <w:rFonts w:ascii="Arial" w:hAnsi="Arial" w:cs="Arial"/>
          <w:b w:val="0"/>
          <w:sz w:val="16"/>
          <w:szCs w:val="16"/>
        </w:rPr>
      </w:pPr>
      <w:r w:rsidRPr="0029561E">
        <w:rPr>
          <w:rStyle w:val="Fotnotereferanse"/>
          <w:rFonts w:ascii="Arial" w:hAnsi="Arial" w:cs="Arial"/>
          <w:b w:val="0"/>
          <w:sz w:val="16"/>
          <w:szCs w:val="16"/>
        </w:rPr>
        <w:footnoteRef/>
      </w:r>
      <w:r w:rsidRPr="0029561E">
        <w:rPr>
          <w:rFonts w:ascii="Arial" w:hAnsi="Arial" w:cs="Arial"/>
          <w:b w:val="0"/>
          <w:sz w:val="16"/>
          <w:szCs w:val="16"/>
        </w:rPr>
        <w:t xml:space="preserve"> </w:t>
      </w:r>
      <w:r w:rsidR="003936C8" w:rsidRPr="0029561E">
        <w:rPr>
          <w:rFonts w:ascii="Arial" w:hAnsi="Arial" w:cs="Arial"/>
          <w:b w:val="0"/>
          <w:sz w:val="16"/>
          <w:szCs w:val="16"/>
        </w:rPr>
        <w:t xml:space="preserve">“Observations of Human Rights NGOs of Armenia in the Run-up to the 2012 Parliamentary Elections” (Yerevan, 4 May 2012), </w:t>
      </w:r>
      <w:hyperlink r:id="rId6" w:history="1">
        <w:r w:rsidR="003936C8" w:rsidRPr="0029561E">
          <w:rPr>
            <w:rStyle w:val="Hyperkobling"/>
            <w:rFonts w:ascii="Arial" w:hAnsi="Arial" w:cs="Arial"/>
            <w:b w:val="0"/>
            <w:sz w:val="16"/>
            <w:szCs w:val="16"/>
          </w:rPr>
          <w:t>http://transparency.am/en/news/view/453</w:t>
        </w:r>
      </w:hyperlink>
      <w:r w:rsidR="003936C8" w:rsidRPr="0029561E">
        <w:rPr>
          <w:rFonts w:ascii="Arial" w:hAnsi="Arial" w:cs="Arial"/>
          <w:b w:val="0"/>
          <w:sz w:val="16"/>
          <w:szCs w:val="16"/>
        </w:rPr>
        <w:t xml:space="preserve">, “Statement on the 2012 Parliamentary Elections in the Republic of Armenia” (Yerevan, 11 May 2012), </w:t>
      </w:r>
      <w:hyperlink r:id="rId7" w:history="1">
        <w:r w:rsidR="003936C8" w:rsidRPr="0029561E">
          <w:rPr>
            <w:rStyle w:val="Hyperkobling"/>
            <w:rFonts w:ascii="Arial" w:hAnsi="Arial" w:cs="Arial"/>
            <w:b w:val="0"/>
            <w:sz w:val="16"/>
            <w:szCs w:val="16"/>
          </w:rPr>
          <w:t>http://transparency.am/en/news/view/455</w:t>
        </w:r>
      </w:hyperlink>
      <w:r w:rsidR="003936C8" w:rsidRPr="0029561E">
        <w:rPr>
          <w:rFonts w:ascii="Arial" w:hAnsi="Arial" w:cs="Arial"/>
          <w:b w:val="0"/>
          <w:sz w:val="16"/>
          <w:szCs w:val="16"/>
        </w:rPr>
        <w:t>, “Statement by EaP CSF 1st Working Group on Democracy, Human Rights and Good Governance on the Parliamentary Polls held in Armenia and the Upcoming Presidential Elections” (Brussels, 6 June 2012), http://transparency.am/en/news/view/476</w:t>
      </w:r>
    </w:p>
  </w:footnote>
  <w:footnote w:id="11">
    <w:p w:rsidR="0029561E" w:rsidRPr="0029561E" w:rsidRDefault="0029561E" w:rsidP="0029561E">
      <w:pPr>
        <w:spacing w:after="0" w:line="240" w:lineRule="auto"/>
        <w:rPr>
          <w:rStyle w:val="Hyperkobling"/>
        </w:rPr>
      </w:pPr>
      <w:r w:rsidRPr="0029561E">
        <w:rPr>
          <w:rStyle w:val="Fotnotereferanse"/>
          <w:rFonts w:ascii="Arial" w:hAnsi="Arial" w:cs="Arial"/>
          <w:sz w:val="16"/>
          <w:szCs w:val="16"/>
        </w:rPr>
        <w:footnoteRef/>
      </w:r>
      <w:r w:rsidRPr="0029561E">
        <w:rPr>
          <w:rFonts w:ascii="Arial" w:hAnsi="Arial" w:cs="Arial"/>
          <w:sz w:val="16"/>
          <w:szCs w:val="16"/>
        </w:rPr>
        <w:t xml:space="preserve"> </w:t>
      </w:r>
      <w:r w:rsidRPr="0029561E">
        <w:rPr>
          <w:rFonts w:ascii="Arial" w:eastAsia="Times New Roman" w:hAnsi="Arial" w:cs="Arial"/>
          <w:sz w:val="16"/>
          <w:szCs w:val="16"/>
          <w:lang w:val="en-US"/>
        </w:rPr>
        <w:t>CSF Steering Committee, Statement on the P</w:t>
      </w:r>
      <w:r w:rsidRPr="00A544AE">
        <w:rPr>
          <w:rFonts w:ascii="Arial" w:eastAsia="Times New Roman" w:hAnsi="Arial" w:cs="Arial"/>
          <w:sz w:val="16"/>
          <w:szCs w:val="16"/>
          <w:lang w:val="en-US"/>
        </w:rPr>
        <w:t xml:space="preserve">residential </w:t>
      </w:r>
      <w:r w:rsidRPr="0029561E">
        <w:rPr>
          <w:rFonts w:ascii="Arial" w:eastAsia="Times New Roman" w:hAnsi="Arial" w:cs="Arial"/>
          <w:sz w:val="16"/>
          <w:szCs w:val="16"/>
          <w:lang w:val="en-US"/>
        </w:rPr>
        <w:t>E</w:t>
      </w:r>
      <w:r w:rsidRPr="00A544AE">
        <w:rPr>
          <w:rFonts w:ascii="Arial" w:eastAsia="Times New Roman" w:hAnsi="Arial" w:cs="Arial"/>
          <w:sz w:val="16"/>
          <w:szCs w:val="16"/>
          <w:lang w:val="en-US"/>
        </w:rPr>
        <w:t>lection in Armenia</w:t>
      </w:r>
      <w:r w:rsidRPr="0029561E">
        <w:rPr>
          <w:rFonts w:ascii="Arial" w:eastAsia="Times New Roman" w:hAnsi="Arial" w:cs="Arial"/>
          <w:sz w:val="16"/>
          <w:szCs w:val="16"/>
          <w:lang w:val="en-US"/>
        </w:rPr>
        <w:t xml:space="preserve">, February 18, 2013 (Brussels, 6 May 2013), </w:t>
      </w:r>
    </w:p>
    <w:p w:rsidR="0029561E" w:rsidRPr="0029561E" w:rsidRDefault="0029561E" w:rsidP="0029561E">
      <w:pPr>
        <w:pStyle w:val="Overskrift1"/>
        <w:spacing w:before="0" w:beforeAutospacing="0" w:after="0" w:afterAutospacing="0"/>
        <w:rPr>
          <w:rFonts w:ascii="Arial" w:hAnsi="Arial" w:cs="Arial"/>
          <w:b w:val="0"/>
          <w:color w:val="0000FF"/>
          <w:sz w:val="16"/>
          <w:szCs w:val="16"/>
          <w:u w:val="single"/>
        </w:rPr>
      </w:pPr>
      <w:r w:rsidRPr="0029561E">
        <w:rPr>
          <w:rStyle w:val="Hyperkobling"/>
          <w:rFonts w:ascii="Arial" w:hAnsi="Arial" w:cs="Arial"/>
          <w:b w:val="0"/>
          <w:sz w:val="16"/>
          <w:szCs w:val="16"/>
        </w:rPr>
        <w:t>http://eap-csf.eu/assets/files/Documents/130506_Armenia%20election%20sc%20statement.pdf</w:t>
      </w:r>
    </w:p>
  </w:footnote>
  <w:footnote w:id="12">
    <w:p w:rsidR="00C000D5" w:rsidRPr="0029561E" w:rsidRDefault="00C000D5" w:rsidP="00822F7A">
      <w:pPr>
        <w:spacing w:after="0" w:line="240" w:lineRule="auto"/>
        <w:rPr>
          <w:rFonts w:ascii="Arial" w:hAnsi="Arial" w:cs="Arial"/>
          <w:sz w:val="16"/>
          <w:szCs w:val="16"/>
          <w:lang w:val="en-US"/>
        </w:rPr>
      </w:pPr>
      <w:r w:rsidRPr="0029561E">
        <w:rPr>
          <w:rStyle w:val="Fotnotereferanse"/>
          <w:rFonts w:ascii="Arial" w:hAnsi="Arial" w:cs="Arial"/>
          <w:sz w:val="16"/>
          <w:szCs w:val="16"/>
        </w:rPr>
        <w:footnoteRef/>
      </w:r>
      <w:r w:rsidRPr="0029561E">
        <w:rPr>
          <w:rFonts w:ascii="Arial" w:hAnsi="Arial" w:cs="Arial"/>
          <w:sz w:val="16"/>
          <w:szCs w:val="16"/>
        </w:rPr>
        <w:t xml:space="preserve"> </w:t>
      </w:r>
      <w:r w:rsidR="00105550" w:rsidRPr="0029561E">
        <w:rPr>
          <w:rFonts w:ascii="Arial" w:hAnsi="Arial" w:cs="Arial"/>
          <w:sz w:val="16"/>
          <w:szCs w:val="16"/>
        </w:rPr>
        <w:t>OSCE/ODIHR</w:t>
      </w:r>
      <w:r w:rsidR="00105550" w:rsidRPr="0029561E">
        <w:rPr>
          <w:rFonts w:ascii="Arial" w:hAnsi="Arial" w:cs="Arial"/>
          <w:sz w:val="16"/>
          <w:szCs w:val="16"/>
          <w:lang w:val="en-US"/>
        </w:rPr>
        <w:t>,</w:t>
      </w:r>
      <w:r w:rsidR="00105550" w:rsidRPr="0029561E">
        <w:rPr>
          <w:rFonts w:ascii="Arial" w:hAnsi="Arial" w:cs="Arial"/>
          <w:sz w:val="16"/>
          <w:szCs w:val="16"/>
        </w:rPr>
        <w:t xml:space="preserve"> </w:t>
      </w:r>
      <w:r w:rsidR="00105550" w:rsidRPr="0029561E">
        <w:rPr>
          <w:rFonts w:ascii="Arial" w:hAnsi="Arial" w:cs="Arial"/>
          <w:i/>
          <w:sz w:val="16"/>
          <w:szCs w:val="16"/>
          <w:lang w:val="en-US"/>
        </w:rPr>
        <w:t xml:space="preserve">Republic of Armenia Parliamentary Elections, 6 May 2012: </w:t>
      </w:r>
      <w:r w:rsidR="00105550" w:rsidRPr="0029561E">
        <w:rPr>
          <w:rFonts w:ascii="Arial" w:hAnsi="Arial" w:cs="Arial"/>
          <w:i/>
          <w:sz w:val="16"/>
          <w:szCs w:val="16"/>
        </w:rPr>
        <w:t>OSCE/ODIHR Election Observation Mission Final Report</w:t>
      </w:r>
      <w:r w:rsidR="00105550" w:rsidRPr="0029561E">
        <w:rPr>
          <w:rFonts w:ascii="Arial" w:hAnsi="Arial" w:cs="Arial"/>
          <w:i/>
          <w:sz w:val="16"/>
          <w:szCs w:val="16"/>
          <w:lang w:val="en-US"/>
        </w:rPr>
        <w:t xml:space="preserve"> </w:t>
      </w:r>
      <w:r w:rsidR="00105550" w:rsidRPr="0029561E">
        <w:rPr>
          <w:rFonts w:ascii="Arial" w:hAnsi="Arial" w:cs="Arial"/>
          <w:sz w:val="16"/>
          <w:szCs w:val="16"/>
          <w:lang w:val="en-US"/>
        </w:rPr>
        <w:t xml:space="preserve"> (Warsaw, 26 June 2012), </w:t>
      </w:r>
      <w:hyperlink r:id="rId8" w:history="1">
        <w:r w:rsidR="00105550" w:rsidRPr="0029561E">
          <w:rPr>
            <w:rStyle w:val="Hyperkobling"/>
            <w:rFonts w:ascii="Arial" w:hAnsi="Arial" w:cs="Arial"/>
            <w:sz w:val="16"/>
            <w:szCs w:val="16"/>
            <w:lang w:val="en-US"/>
          </w:rPr>
          <w:t>http://www.osce.org/odihr/elections/91643?download=true</w:t>
        </w:r>
      </w:hyperlink>
      <w:r w:rsidR="00105550" w:rsidRPr="0029561E">
        <w:rPr>
          <w:rFonts w:ascii="Arial" w:hAnsi="Arial" w:cs="Arial"/>
          <w:sz w:val="16"/>
          <w:szCs w:val="16"/>
          <w:lang w:val="en-US"/>
        </w:rPr>
        <w:t xml:space="preserve"> </w:t>
      </w:r>
      <w:r w:rsidR="00B8272D" w:rsidRPr="0029561E">
        <w:rPr>
          <w:rFonts w:ascii="Arial" w:hAnsi="Arial" w:cs="Arial"/>
          <w:sz w:val="16"/>
          <w:szCs w:val="16"/>
          <w:lang w:val="en-US"/>
        </w:rPr>
        <w:t xml:space="preserve">and </w:t>
      </w:r>
      <w:r w:rsidR="00B8272D" w:rsidRPr="0029561E">
        <w:rPr>
          <w:rFonts w:ascii="Arial" w:hAnsi="Arial" w:cs="Arial"/>
          <w:sz w:val="16"/>
          <w:szCs w:val="16"/>
        </w:rPr>
        <w:t>OSCE/ODIHR</w:t>
      </w:r>
      <w:r w:rsidR="00B8272D" w:rsidRPr="0029561E">
        <w:rPr>
          <w:rFonts w:ascii="Arial" w:hAnsi="Arial" w:cs="Arial"/>
          <w:sz w:val="16"/>
          <w:szCs w:val="16"/>
          <w:lang w:val="en-US"/>
        </w:rPr>
        <w:t>,</w:t>
      </w:r>
      <w:r w:rsidR="00B8272D" w:rsidRPr="0029561E">
        <w:rPr>
          <w:rFonts w:ascii="Arial" w:hAnsi="Arial" w:cs="Arial"/>
          <w:sz w:val="16"/>
          <w:szCs w:val="16"/>
        </w:rPr>
        <w:t xml:space="preserve"> </w:t>
      </w:r>
      <w:r w:rsidR="00B8272D" w:rsidRPr="0029561E">
        <w:rPr>
          <w:rFonts w:ascii="Arial" w:hAnsi="Arial" w:cs="Arial"/>
          <w:i/>
          <w:sz w:val="16"/>
          <w:szCs w:val="16"/>
          <w:lang w:val="en-US"/>
        </w:rPr>
        <w:t>Republic of Armenia P</w:t>
      </w:r>
      <w:r w:rsidR="00B8272D" w:rsidRPr="0029561E">
        <w:rPr>
          <w:rFonts w:ascii="Arial" w:hAnsi="Arial" w:cs="Arial"/>
          <w:i/>
          <w:sz w:val="16"/>
          <w:szCs w:val="16"/>
        </w:rPr>
        <w:t>residential</w:t>
      </w:r>
      <w:r w:rsidR="00B8272D" w:rsidRPr="0029561E">
        <w:rPr>
          <w:rFonts w:ascii="Arial" w:hAnsi="Arial" w:cs="Arial"/>
          <w:i/>
          <w:sz w:val="16"/>
          <w:szCs w:val="16"/>
          <w:lang w:val="en-US"/>
        </w:rPr>
        <w:t xml:space="preserve"> Election, </w:t>
      </w:r>
      <w:r w:rsidR="00B8272D" w:rsidRPr="0029561E">
        <w:rPr>
          <w:rFonts w:ascii="Arial" w:hAnsi="Arial" w:cs="Arial"/>
          <w:i/>
          <w:sz w:val="16"/>
          <w:szCs w:val="16"/>
        </w:rPr>
        <w:t>18 February</w:t>
      </w:r>
      <w:r w:rsidR="00B8272D" w:rsidRPr="0029561E">
        <w:rPr>
          <w:rFonts w:ascii="Arial" w:hAnsi="Arial" w:cs="Arial"/>
          <w:i/>
          <w:sz w:val="16"/>
          <w:szCs w:val="16"/>
          <w:lang w:val="en-US"/>
        </w:rPr>
        <w:t xml:space="preserve"> 201</w:t>
      </w:r>
      <w:r w:rsidR="00B8272D" w:rsidRPr="0029561E">
        <w:rPr>
          <w:rFonts w:ascii="Arial" w:hAnsi="Arial" w:cs="Arial"/>
          <w:i/>
          <w:sz w:val="16"/>
          <w:szCs w:val="16"/>
        </w:rPr>
        <w:t>3</w:t>
      </w:r>
      <w:r w:rsidR="00B8272D" w:rsidRPr="0029561E">
        <w:rPr>
          <w:rFonts w:ascii="Arial" w:hAnsi="Arial" w:cs="Arial"/>
          <w:i/>
          <w:sz w:val="16"/>
          <w:szCs w:val="16"/>
          <w:lang w:val="en-US"/>
        </w:rPr>
        <w:t xml:space="preserve">: </w:t>
      </w:r>
      <w:r w:rsidR="00B8272D" w:rsidRPr="0029561E">
        <w:rPr>
          <w:rFonts w:ascii="Arial" w:hAnsi="Arial" w:cs="Arial"/>
          <w:i/>
          <w:sz w:val="16"/>
          <w:szCs w:val="16"/>
        </w:rPr>
        <w:t>OSCE/ODIHR Election Observation Mission Final Report</w:t>
      </w:r>
      <w:r w:rsidR="00B8272D" w:rsidRPr="0029561E">
        <w:rPr>
          <w:rFonts w:ascii="Arial" w:hAnsi="Arial" w:cs="Arial"/>
          <w:i/>
          <w:sz w:val="16"/>
          <w:szCs w:val="16"/>
          <w:lang w:val="en-US"/>
        </w:rPr>
        <w:t xml:space="preserve"> </w:t>
      </w:r>
      <w:r w:rsidR="00B8272D" w:rsidRPr="0029561E">
        <w:rPr>
          <w:rFonts w:ascii="Arial" w:hAnsi="Arial" w:cs="Arial"/>
          <w:i/>
          <w:sz w:val="16"/>
          <w:szCs w:val="16"/>
        </w:rPr>
        <w:t xml:space="preserve">(8 May, 2013, Warsaw), </w:t>
      </w:r>
      <w:hyperlink r:id="rId9" w:history="1">
        <w:r w:rsidR="00B8272D" w:rsidRPr="0029561E">
          <w:rPr>
            <w:rStyle w:val="Hyperkobling"/>
            <w:rFonts w:ascii="Arial" w:hAnsi="Arial" w:cs="Arial"/>
            <w:sz w:val="16"/>
            <w:szCs w:val="16"/>
          </w:rPr>
          <w:t>http://www.osce.org/odihr/elections/101314?download=true</w:t>
        </w:r>
      </w:hyperlink>
    </w:p>
  </w:footnote>
  <w:footnote w:id="13">
    <w:p w:rsidR="00B20B3A" w:rsidRPr="0029561E" w:rsidRDefault="00B20B3A" w:rsidP="00822F7A">
      <w:pPr>
        <w:pStyle w:val="Fotnotetekst"/>
        <w:rPr>
          <w:sz w:val="16"/>
          <w:szCs w:val="16"/>
        </w:rPr>
      </w:pPr>
      <w:r w:rsidRPr="0029561E">
        <w:rPr>
          <w:rStyle w:val="Fotnotereferanse"/>
          <w:sz w:val="16"/>
          <w:szCs w:val="16"/>
        </w:rPr>
        <w:footnoteRef/>
      </w:r>
      <w:r w:rsidRPr="0029561E">
        <w:rPr>
          <w:sz w:val="16"/>
          <w:szCs w:val="16"/>
        </w:rPr>
        <w:t xml:space="preserve"> </w:t>
      </w:r>
      <w:r w:rsidR="001731F5" w:rsidRPr="0029561E">
        <w:rPr>
          <w:sz w:val="16"/>
          <w:szCs w:val="16"/>
        </w:rPr>
        <w:t xml:space="preserve">According to Republic of Armenia </w:t>
      </w:r>
      <w:r w:rsidR="005836A7" w:rsidRPr="0029561E">
        <w:rPr>
          <w:sz w:val="16"/>
          <w:szCs w:val="16"/>
        </w:rPr>
        <w:t xml:space="preserve">National Statistical Service </w:t>
      </w:r>
      <w:r w:rsidR="001731F5" w:rsidRPr="0029561E">
        <w:rPr>
          <w:sz w:val="16"/>
          <w:szCs w:val="16"/>
        </w:rPr>
        <w:t xml:space="preserve">data, about 350,000 citizens have left the country </w:t>
      </w:r>
      <w:r w:rsidR="007A656F" w:rsidRPr="0029561E">
        <w:rPr>
          <w:sz w:val="16"/>
          <w:szCs w:val="16"/>
        </w:rPr>
        <w:t xml:space="preserve">since 2008 </w:t>
      </w:r>
      <w:r w:rsidR="001731F5" w:rsidRPr="0029561E">
        <w:rPr>
          <w:sz w:val="16"/>
          <w:szCs w:val="16"/>
        </w:rPr>
        <w:t>and not return</w:t>
      </w:r>
      <w:r w:rsidR="007A656F" w:rsidRPr="0029561E">
        <w:rPr>
          <w:sz w:val="16"/>
          <w:szCs w:val="16"/>
        </w:rPr>
        <w:t>ed</w:t>
      </w:r>
      <w:r w:rsidR="001731F5" w:rsidRPr="0029561E">
        <w:rPr>
          <w:sz w:val="16"/>
          <w:szCs w:val="16"/>
        </w:rPr>
        <w:t>. See</w:t>
      </w:r>
      <w:r w:rsidR="005836A7" w:rsidRPr="0029561E">
        <w:rPr>
          <w:sz w:val="16"/>
          <w:szCs w:val="16"/>
        </w:rPr>
        <w:t xml:space="preserve"> </w:t>
      </w:r>
      <w:hyperlink r:id="rId10" w:history="1">
        <w:r w:rsidR="007A656F" w:rsidRPr="0029561E">
          <w:rPr>
            <w:rStyle w:val="Hyperkobling"/>
            <w:sz w:val="16"/>
            <w:szCs w:val="16"/>
          </w:rPr>
          <w:t>http://www.armstat.am/en/?nid=45&amp;year=2014</w:t>
        </w:r>
      </w:hyperlink>
      <w:r w:rsidR="007A656F" w:rsidRPr="0029561E">
        <w:rPr>
          <w:sz w:val="16"/>
          <w:szCs w:val="16"/>
        </w:rPr>
        <w:t xml:space="preserve"> </w:t>
      </w:r>
    </w:p>
  </w:footnote>
  <w:footnote w:id="14">
    <w:p w:rsidR="00185409" w:rsidRPr="0029561E" w:rsidRDefault="00185409" w:rsidP="00822F7A">
      <w:pPr>
        <w:pStyle w:val="Fotnotetekst"/>
        <w:rPr>
          <w:sz w:val="16"/>
          <w:szCs w:val="16"/>
        </w:rPr>
      </w:pPr>
      <w:r w:rsidRPr="0029561E">
        <w:rPr>
          <w:rStyle w:val="Fotnotereferanse"/>
          <w:sz w:val="16"/>
          <w:szCs w:val="16"/>
        </w:rPr>
        <w:footnoteRef/>
      </w:r>
      <w:r w:rsidRPr="0029561E">
        <w:rPr>
          <w:sz w:val="16"/>
          <w:szCs w:val="16"/>
        </w:rPr>
        <w:t xml:space="preserve"> See </w:t>
      </w:r>
      <w:hyperlink r:id="rId11" w:history="1">
        <w:r w:rsidRPr="0029561E">
          <w:rPr>
            <w:rStyle w:val="Hyperkobling"/>
            <w:sz w:val="16"/>
            <w:szCs w:val="16"/>
          </w:rPr>
          <w:t>http://www.youtube.com/watch?feature=player_embedded&amp;v=Fadp6iwWeLM</w:t>
        </w:r>
      </w:hyperlink>
      <w:r w:rsidRPr="0029561E">
        <w:rPr>
          <w:sz w:val="16"/>
          <w:szCs w:val="16"/>
        </w:rPr>
        <w:t xml:space="preserve">, </w:t>
      </w:r>
      <w:hyperlink r:id="rId12" w:history="1">
        <w:r w:rsidRPr="0029561E">
          <w:rPr>
            <w:rStyle w:val="Hyperkobling"/>
            <w:sz w:val="16"/>
            <w:szCs w:val="16"/>
          </w:rPr>
          <w:t>http://www.youtube.com/watch?feature=player_embedded&amp;v=Fadp6iwWeLM</w:t>
        </w:r>
      </w:hyperlink>
      <w:r w:rsidRPr="0029561E">
        <w:rPr>
          <w:sz w:val="16"/>
          <w:szCs w:val="16"/>
        </w:rPr>
        <w:t xml:space="preserve">, </w:t>
      </w:r>
      <w:hyperlink r:id="rId13" w:history="1">
        <w:r w:rsidRPr="0029561E">
          <w:rPr>
            <w:rStyle w:val="Hyperkobling"/>
            <w:sz w:val="16"/>
            <w:szCs w:val="16"/>
          </w:rPr>
          <w:t>http://www.youtube.com/watch?v=-sQ0TBbv9OY&amp;feature=g-user-u</w:t>
        </w:r>
      </w:hyperlink>
      <w:r w:rsidRPr="0029561E">
        <w:rPr>
          <w:sz w:val="16"/>
          <w:szCs w:val="16"/>
        </w:rPr>
        <w:t xml:space="preserve">  </w:t>
      </w:r>
    </w:p>
  </w:footnote>
  <w:footnote w:id="15">
    <w:p w:rsidR="00C000D5" w:rsidRPr="0029561E" w:rsidRDefault="00C000D5" w:rsidP="00822F7A">
      <w:pPr>
        <w:spacing w:after="0" w:line="240" w:lineRule="auto"/>
        <w:rPr>
          <w:rFonts w:ascii="Arial" w:hAnsi="Arial" w:cs="Arial"/>
          <w:sz w:val="16"/>
          <w:szCs w:val="16"/>
          <w:lang w:val="en-US"/>
        </w:rPr>
      </w:pPr>
      <w:r w:rsidRPr="0029561E">
        <w:rPr>
          <w:rStyle w:val="Fotnotereferanse"/>
          <w:rFonts w:ascii="Arial" w:hAnsi="Arial" w:cs="Arial"/>
          <w:sz w:val="16"/>
          <w:szCs w:val="16"/>
        </w:rPr>
        <w:footnoteRef/>
      </w:r>
      <w:r w:rsidRPr="0029561E">
        <w:rPr>
          <w:rFonts w:ascii="Arial" w:hAnsi="Arial" w:cs="Arial"/>
          <w:sz w:val="16"/>
          <w:szCs w:val="16"/>
        </w:rPr>
        <w:t xml:space="preserve"> </w:t>
      </w:r>
      <w:r w:rsidR="00493165" w:rsidRPr="0029561E">
        <w:rPr>
          <w:rFonts w:ascii="Arial" w:hAnsi="Arial" w:cs="Arial"/>
          <w:sz w:val="16"/>
          <w:szCs w:val="16"/>
          <w:lang w:val="en-US"/>
        </w:rPr>
        <w:t xml:space="preserve">Transparency International Anticorruption Center, </w:t>
      </w:r>
      <w:r w:rsidR="00493165" w:rsidRPr="0029561E">
        <w:rPr>
          <w:rStyle w:val="Sterk"/>
          <w:rFonts w:ascii="Arial" w:hAnsi="Arial" w:cs="Arial"/>
          <w:b w:val="0"/>
          <w:i/>
          <w:sz w:val="16"/>
          <w:szCs w:val="16"/>
        </w:rPr>
        <w:t>Electronic Monitoring of 2013 Presidential Elections in Armenia</w:t>
      </w:r>
      <w:r w:rsidR="00493165" w:rsidRPr="0029561E">
        <w:rPr>
          <w:rStyle w:val="Sterk"/>
          <w:rFonts w:ascii="Arial" w:hAnsi="Arial" w:cs="Arial"/>
          <w:b w:val="0"/>
          <w:i/>
          <w:sz w:val="16"/>
          <w:szCs w:val="16"/>
          <w:lang w:val="en-US"/>
        </w:rPr>
        <w:t>,</w:t>
      </w:r>
      <w:r w:rsidR="00493165" w:rsidRPr="0029561E">
        <w:rPr>
          <w:rStyle w:val="Sterk"/>
          <w:rFonts w:ascii="Arial" w:hAnsi="Arial" w:cs="Arial"/>
          <w:sz w:val="16"/>
          <w:szCs w:val="16"/>
          <w:lang w:val="en-US"/>
        </w:rPr>
        <w:t xml:space="preserve"> </w:t>
      </w:r>
      <w:hyperlink r:id="rId14" w:history="1">
        <w:r w:rsidR="007A656F" w:rsidRPr="0029561E">
          <w:rPr>
            <w:rStyle w:val="Hyperkobling"/>
            <w:rFonts w:ascii="Arial" w:hAnsi="Arial" w:cs="Arial"/>
            <w:sz w:val="16"/>
            <w:szCs w:val="16"/>
          </w:rPr>
          <w:t>http://elections.transparency.am/2013/index.php?en_home,2</w:t>
        </w:r>
      </w:hyperlink>
      <w:r w:rsidR="007A656F" w:rsidRPr="0029561E">
        <w:rPr>
          <w:rFonts w:ascii="Arial" w:hAnsi="Arial" w:cs="Arial"/>
          <w:sz w:val="16"/>
          <w:szCs w:val="16"/>
          <w:lang w:val="en-US"/>
        </w:rPr>
        <w:t xml:space="preserve"> </w:t>
      </w:r>
    </w:p>
  </w:footnote>
  <w:footnote w:id="16">
    <w:p w:rsidR="00A544AE" w:rsidRPr="0029561E" w:rsidRDefault="007219F4" w:rsidP="00A544AE">
      <w:pPr>
        <w:spacing w:after="0" w:line="240" w:lineRule="auto"/>
        <w:rPr>
          <w:rStyle w:val="Hyperkobling"/>
        </w:rPr>
      </w:pPr>
      <w:r w:rsidRPr="0029561E">
        <w:rPr>
          <w:rStyle w:val="Fotnotereferanse"/>
          <w:rFonts w:ascii="Arial" w:hAnsi="Arial" w:cs="Arial"/>
          <w:sz w:val="16"/>
          <w:szCs w:val="16"/>
        </w:rPr>
        <w:footnoteRef/>
      </w:r>
      <w:r w:rsidRPr="0029561E">
        <w:rPr>
          <w:rFonts w:ascii="Arial" w:hAnsi="Arial" w:cs="Arial"/>
          <w:sz w:val="16"/>
          <w:szCs w:val="16"/>
        </w:rPr>
        <w:t xml:space="preserve"> </w:t>
      </w:r>
      <w:r w:rsidR="00B94176" w:rsidRPr="0029561E">
        <w:rPr>
          <w:rFonts w:ascii="Arial" w:hAnsi="Arial" w:cs="Arial"/>
          <w:sz w:val="16"/>
          <w:szCs w:val="16"/>
        </w:rPr>
        <w:t xml:space="preserve">“Statement of NGOs </w:t>
      </w:r>
      <w:r w:rsidR="00055D1A" w:rsidRPr="0029561E">
        <w:rPr>
          <w:rFonts w:ascii="Arial" w:hAnsi="Arial" w:cs="Arial"/>
          <w:sz w:val="16"/>
          <w:szCs w:val="16"/>
        </w:rPr>
        <w:t>C</w:t>
      </w:r>
      <w:r w:rsidR="00B94176" w:rsidRPr="0029561E">
        <w:rPr>
          <w:rFonts w:ascii="Arial" w:hAnsi="Arial" w:cs="Arial"/>
          <w:sz w:val="16"/>
          <w:szCs w:val="16"/>
        </w:rPr>
        <w:t xml:space="preserve">oncerned about </w:t>
      </w:r>
      <w:r w:rsidR="00055D1A" w:rsidRPr="0029561E">
        <w:rPr>
          <w:rFonts w:ascii="Arial" w:hAnsi="Arial" w:cs="Arial"/>
          <w:sz w:val="16"/>
          <w:szCs w:val="16"/>
        </w:rPr>
        <w:t>E</w:t>
      </w:r>
      <w:r w:rsidR="00B94176" w:rsidRPr="0029561E">
        <w:rPr>
          <w:rFonts w:ascii="Arial" w:hAnsi="Arial" w:cs="Arial"/>
          <w:sz w:val="16"/>
          <w:szCs w:val="16"/>
        </w:rPr>
        <w:t xml:space="preserve">lectoral </w:t>
      </w:r>
      <w:r w:rsidR="00055D1A" w:rsidRPr="0029561E">
        <w:rPr>
          <w:rFonts w:ascii="Arial" w:hAnsi="Arial" w:cs="Arial"/>
          <w:sz w:val="16"/>
          <w:szCs w:val="16"/>
        </w:rPr>
        <w:t>P</w:t>
      </w:r>
      <w:r w:rsidR="00B94176" w:rsidRPr="0029561E">
        <w:rPr>
          <w:rFonts w:ascii="Arial" w:hAnsi="Arial" w:cs="Arial"/>
          <w:sz w:val="16"/>
          <w:szCs w:val="16"/>
        </w:rPr>
        <w:t xml:space="preserve">rocesses” (Yerevan, 19 November 2012), </w:t>
      </w:r>
      <w:hyperlink r:id="rId15" w:history="1">
        <w:r w:rsidR="00B94176" w:rsidRPr="0029561E">
          <w:rPr>
            <w:rStyle w:val="Hyperkobling"/>
            <w:rFonts w:ascii="Arial" w:hAnsi="Arial" w:cs="Arial"/>
            <w:sz w:val="16"/>
            <w:szCs w:val="16"/>
          </w:rPr>
          <w:t>http://transparency.am/en/statements/view/163</w:t>
        </w:r>
      </w:hyperlink>
      <w:r w:rsidR="00B94176" w:rsidRPr="0029561E">
        <w:rPr>
          <w:rFonts w:ascii="Arial" w:hAnsi="Arial" w:cs="Arial"/>
          <w:sz w:val="16"/>
          <w:szCs w:val="16"/>
        </w:rPr>
        <w:t>,</w:t>
      </w:r>
      <w:r w:rsidR="004E20B6" w:rsidRPr="0029561E">
        <w:rPr>
          <w:rFonts w:ascii="Arial" w:hAnsi="Arial" w:cs="Arial"/>
          <w:sz w:val="16"/>
          <w:szCs w:val="16"/>
        </w:rPr>
        <w:t xml:space="preserve"> “Call for Urgent Measures for Ensuring the Legitimacy of Electoral Processes in Armenia” (Yerevan, 27 November 2012), </w:t>
      </w:r>
      <w:r w:rsidR="00B94176" w:rsidRPr="0029561E">
        <w:rPr>
          <w:rFonts w:ascii="Arial" w:hAnsi="Arial" w:cs="Arial"/>
          <w:sz w:val="16"/>
          <w:szCs w:val="16"/>
        </w:rPr>
        <w:t xml:space="preserve">“NGOs Urge to Make Amendments to the Electoral Code (Yerevan, 22 January 2013), </w:t>
      </w:r>
      <w:hyperlink r:id="rId16" w:history="1">
        <w:r w:rsidR="00B94176" w:rsidRPr="0029561E">
          <w:rPr>
            <w:rStyle w:val="Hyperkobling"/>
            <w:rFonts w:ascii="Arial" w:hAnsi="Arial" w:cs="Arial"/>
            <w:sz w:val="16"/>
            <w:szCs w:val="16"/>
          </w:rPr>
          <w:t>http://transparency.am/en/statements/view/168</w:t>
        </w:r>
      </w:hyperlink>
      <w:r w:rsidR="00A544AE" w:rsidRPr="0029561E">
        <w:rPr>
          <w:rStyle w:val="Hyperkobling"/>
          <w:rFonts w:ascii="Arial" w:hAnsi="Arial" w:cs="Arial"/>
          <w:b/>
          <w:sz w:val="16"/>
          <w:szCs w:val="16"/>
        </w:rPr>
        <w:t xml:space="preserve">, </w:t>
      </w:r>
      <w:r w:rsidR="00B94176" w:rsidRPr="0029561E">
        <w:rPr>
          <w:rFonts w:ascii="Arial" w:hAnsi="Arial" w:cs="Arial"/>
          <w:sz w:val="16"/>
          <w:szCs w:val="16"/>
        </w:rPr>
        <w:t xml:space="preserve">“Call on National Assembly” (Yerevan, 12 March 2013), </w:t>
      </w:r>
      <w:hyperlink r:id="rId17" w:history="1">
        <w:r w:rsidR="00B94176" w:rsidRPr="0029561E">
          <w:rPr>
            <w:rStyle w:val="Hyperkobling"/>
            <w:rFonts w:ascii="Arial" w:hAnsi="Arial" w:cs="Arial"/>
            <w:sz w:val="16"/>
            <w:szCs w:val="16"/>
          </w:rPr>
          <w:t>http://transparency.am/en/news/view/567</w:t>
        </w:r>
      </w:hyperlink>
      <w:r w:rsidR="00A544AE" w:rsidRPr="0029561E">
        <w:rPr>
          <w:rStyle w:val="Hyperkobling"/>
          <w:rFonts w:ascii="Arial" w:hAnsi="Arial" w:cs="Arial"/>
          <w:b/>
          <w:sz w:val="16"/>
          <w:szCs w:val="16"/>
        </w:rPr>
        <w:t xml:space="preserve"> </w:t>
      </w:r>
      <w:r w:rsidR="003936C8" w:rsidRPr="0029561E">
        <w:rPr>
          <w:rFonts w:ascii="Arial" w:hAnsi="Arial" w:cs="Arial"/>
          <w:sz w:val="16"/>
          <w:szCs w:val="16"/>
        </w:rPr>
        <w:t xml:space="preserve">and “Statement on the 2013 Presidential Elections in the Republic of Armenia by Civil Society” (Yerevan, 26 February 2013), </w:t>
      </w:r>
      <w:hyperlink r:id="rId18" w:history="1">
        <w:r w:rsidR="00377944" w:rsidRPr="0029561E">
          <w:rPr>
            <w:rStyle w:val="Hyperkobling"/>
            <w:rFonts w:ascii="Arial" w:hAnsi="Arial" w:cs="Arial"/>
            <w:sz w:val="16"/>
            <w:szCs w:val="16"/>
          </w:rPr>
          <w:t>http://transparency.am/en/news/view/558</w:t>
        </w:r>
      </w:hyperlink>
    </w:p>
    <w:p w:rsidR="003936C8" w:rsidRPr="0029561E" w:rsidRDefault="00377944" w:rsidP="00A544AE">
      <w:pPr>
        <w:spacing w:after="0" w:line="240" w:lineRule="auto"/>
        <w:rPr>
          <w:rFonts w:ascii="Arial" w:hAnsi="Arial" w:cs="Arial"/>
          <w:sz w:val="16"/>
          <w:szCs w:val="16"/>
        </w:rPr>
      </w:pPr>
      <w:r w:rsidRPr="0029561E">
        <w:rPr>
          <w:rFonts w:ascii="Arial" w:hAnsi="Arial" w:cs="Arial"/>
          <w:sz w:val="16"/>
          <w:szCs w:val="16"/>
        </w:rPr>
        <w:t xml:space="preserve"> </w:t>
      </w:r>
    </w:p>
    <w:p w:rsidR="007219F4" w:rsidRPr="0029561E" w:rsidRDefault="007219F4" w:rsidP="00822F7A">
      <w:pPr>
        <w:pStyle w:val="Overskrift1"/>
        <w:spacing w:before="0" w:beforeAutospacing="0" w:after="0" w:afterAutospacing="0"/>
        <w:rPr>
          <w:rFonts w:ascii="Arial" w:hAnsi="Arial" w:cs="Arial"/>
          <w:b w:val="0"/>
          <w:sz w:val="16"/>
          <w:szCs w:val="16"/>
        </w:rPr>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07FD3"/>
    <w:multiLevelType w:val="hybridMultilevel"/>
    <w:tmpl w:val="21CAA5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9DC4B98"/>
    <w:multiLevelType w:val="hybridMultilevel"/>
    <w:tmpl w:val="9830CD62"/>
    <w:lvl w:ilvl="0" w:tplc="2E0C0C8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B52BC4"/>
    <w:rsid w:val="000112BC"/>
    <w:rsid w:val="00055D1A"/>
    <w:rsid w:val="00060503"/>
    <w:rsid w:val="0006781F"/>
    <w:rsid w:val="00072CD5"/>
    <w:rsid w:val="00097CA1"/>
    <w:rsid w:val="000E1DB0"/>
    <w:rsid w:val="000F79F0"/>
    <w:rsid w:val="0010285B"/>
    <w:rsid w:val="00105550"/>
    <w:rsid w:val="00106219"/>
    <w:rsid w:val="00114737"/>
    <w:rsid w:val="00131E6C"/>
    <w:rsid w:val="00160072"/>
    <w:rsid w:val="001643BF"/>
    <w:rsid w:val="001731F5"/>
    <w:rsid w:val="00185409"/>
    <w:rsid w:val="00190DEC"/>
    <w:rsid w:val="001C172D"/>
    <w:rsid w:val="001D691B"/>
    <w:rsid w:val="001E2A51"/>
    <w:rsid w:val="00203428"/>
    <w:rsid w:val="00240B66"/>
    <w:rsid w:val="00251D61"/>
    <w:rsid w:val="00253D5D"/>
    <w:rsid w:val="00267211"/>
    <w:rsid w:val="00276906"/>
    <w:rsid w:val="0029561E"/>
    <w:rsid w:val="002A3AD9"/>
    <w:rsid w:val="002B67D8"/>
    <w:rsid w:val="002D3348"/>
    <w:rsid w:val="003051A9"/>
    <w:rsid w:val="00305E47"/>
    <w:rsid w:val="00357EB7"/>
    <w:rsid w:val="0036797E"/>
    <w:rsid w:val="00377944"/>
    <w:rsid w:val="003936C8"/>
    <w:rsid w:val="00393F11"/>
    <w:rsid w:val="003B254B"/>
    <w:rsid w:val="003D7138"/>
    <w:rsid w:val="003E4FBF"/>
    <w:rsid w:val="003F7725"/>
    <w:rsid w:val="00400BA5"/>
    <w:rsid w:val="00410436"/>
    <w:rsid w:val="004303A5"/>
    <w:rsid w:val="004513ED"/>
    <w:rsid w:val="004526B7"/>
    <w:rsid w:val="00493165"/>
    <w:rsid w:val="004B620E"/>
    <w:rsid w:val="004E20B6"/>
    <w:rsid w:val="004F1247"/>
    <w:rsid w:val="00511F5C"/>
    <w:rsid w:val="005175B4"/>
    <w:rsid w:val="005417F7"/>
    <w:rsid w:val="00563B30"/>
    <w:rsid w:val="00582D6C"/>
    <w:rsid w:val="005836A7"/>
    <w:rsid w:val="00583992"/>
    <w:rsid w:val="005A6A99"/>
    <w:rsid w:val="005C5EBF"/>
    <w:rsid w:val="005E6E0D"/>
    <w:rsid w:val="00602E38"/>
    <w:rsid w:val="00646464"/>
    <w:rsid w:val="006549D1"/>
    <w:rsid w:val="006721A6"/>
    <w:rsid w:val="00675C12"/>
    <w:rsid w:val="00676B64"/>
    <w:rsid w:val="006828E7"/>
    <w:rsid w:val="00686BCC"/>
    <w:rsid w:val="00696C59"/>
    <w:rsid w:val="006B552E"/>
    <w:rsid w:val="006C533E"/>
    <w:rsid w:val="006D65FD"/>
    <w:rsid w:val="007219F4"/>
    <w:rsid w:val="00730C7E"/>
    <w:rsid w:val="007402E8"/>
    <w:rsid w:val="00786E21"/>
    <w:rsid w:val="007A368D"/>
    <w:rsid w:val="007A656F"/>
    <w:rsid w:val="007C040A"/>
    <w:rsid w:val="007C05D7"/>
    <w:rsid w:val="007D183F"/>
    <w:rsid w:val="007F07EF"/>
    <w:rsid w:val="0080574C"/>
    <w:rsid w:val="00822F7A"/>
    <w:rsid w:val="00831EFF"/>
    <w:rsid w:val="00833822"/>
    <w:rsid w:val="00836EED"/>
    <w:rsid w:val="008610BD"/>
    <w:rsid w:val="008806AC"/>
    <w:rsid w:val="008854A1"/>
    <w:rsid w:val="00892160"/>
    <w:rsid w:val="00897656"/>
    <w:rsid w:val="008B083B"/>
    <w:rsid w:val="008F6101"/>
    <w:rsid w:val="00925045"/>
    <w:rsid w:val="009411A2"/>
    <w:rsid w:val="00942F49"/>
    <w:rsid w:val="009521D0"/>
    <w:rsid w:val="00954345"/>
    <w:rsid w:val="00995C14"/>
    <w:rsid w:val="009F49BB"/>
    <w:rsid w:val="009F794C"/>
    <w:rsid w:val="00A52057"/>
    <w:rsid w:val="00A544AE"/>
    <w:rsid w:val="00AA1C0C"/>
    <w:rsid w:val="00AB0349"/>
    <w:rsid w:val="00B0342C"/>
    <w:rsid w:val="00B20B3A"/>
    <w:rsid w:val="00B52BC4"/>
    <w:rsid w:val="00B61783"/>
    <w:rsid w:val="00B72852"/>
    <w:rsid w:val="00B739B6"/>
    <w:rsid w:val="00B8272D"/>
    <w:rsid w:val="00B94176"/>
    <w:rsid w:val="00BF4EF7"/>
    <w:rsid w:val="00C000D5"/>
    <w:rsid w:val="00C20AAA"/>
    <w:rsid w:val="00C24450"/>
    <w:rsid w:val="00C468EA"/>
    <w:rsid w:val="00C542EC"/>
    <w:rsid w:val="00C555D3"/>
    <w:rsid w:val="00C557B0"/>
    <w:rsid w:val="00C578BF"/>
    <w:rsid w:val="00C67A60"/>
    <w:rsid w:val="00C958A5"/>
    <w:rsid w:val="00CA0743"/>
    <w:rsid w:val="00CA224C"/>
    <w:rsid w:val="00CE6234"/>
    <w:rsid w:val="00D3436F"/>
    <w:rsid w:val="00D501BE"/>
    <w:rsid w:val="00D5587C"/>
    <w:rsid w:val="00D619C3"/>
    <w:rsid w:val="00DA484A"/>
    <w:rsid w:val="00DD27F9"/>
    <w:rsid w:val="00DD6345"/>
    <w:rsid w:val="00DE0726"/>
    <w:rsid w:val="00DE514E"/>
    <w:rsid w:val="00DF0876"/>
    <w:rsid w:val="00DF7005"/>
    <w:rsid w:val="00E02B89"/>
    <w:rsid w:val="00E31775"/>
    <w:rsid w:val="00E63EEA"/>
    <w:rsid w:val="00E9584A"/>
    <w:rsid w:val="00EE4C1F"/>
    <w:rsid w:val="00F03820"/>
    <w:rsid w:val="00F20AA2"/>
    <w:rsid w:val="00F22D4C"/>
    <w:rsid w:val="00F36B63"/>
    <w:rsid w:val="00F6638D"/>
    <w:rsid w:val="00F87882"/>
    <w:rsid w:val="00FC43A0"/>
    <w:rsid w:val="00FC4809"/>
    <w:rsid w:val="00FC58FF"/>
    <w:rsid w:val="00FC5D4C"/>
    <w:rsid w:val="00FD210C"/>
    <w:rsid w:val="00FD5B2A"/>
    <w:rsid w:val="00FF1A6E"/>
    <w:rsid w:val="00FF27C7"/>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C4"/>
    <w:pPr>
      <w:spacing w:after="200" w:line="276" w:lineRule="auto"/>
    </w:pPr>
    <w:rPr>
      <w:rFonts w:cs="Calibri"/>
      <w:sz w:val="22"/>
      <w:szCs w:val="22"/>
      <w:lang w:val="ru-RU"/>
    </w:rPr>
  </w:style>
  <w:style w:type="paragraph" w:styleId="Overskrift1">
    <w:name w:val="heading 1"/>
    <w:basedOn w:val="Normal"/>
    <w:link w:val="Overskrift1Tegn"/>
    <w:uiPriority w:val="9"/>
    <w:qFormat/>
    <w:locked/>
    <w:rsid w:val="002B67D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Listeavsnitt">
    <w:name w:val="List Paragraph"/>
    <w:basedOn w:val="Normal"/>
    <w:uiPriority w:val="99"/>
    <w:qFormat/>
    <w:rsid w:val="00954345"/>
    <w:pPr>
      <w:ind w:left="720"/>
    </w:pPr>
  </w:style>
  <w:style w:type="paragraph" w:styleId="Fotnotetekst">
    <w:name w:val="footnote text"/>
    <w:basedOn w:val="Normal"/>
    <w:link w:val="FotnotetekstTegn"/>
    <w:uiPriority w:val="99"/>
    <w:semiHidden/>
    <w:rsid w:val="00DD27F9"/>
    <w:pPr>
      <w:spacing w:after="0" w:line="240" w:lineRule="auto"/>
    </w:pPr>
    <w:rPr>
      <w:rFonts w:ascii="Arial" w:hAnsi="Arial" w:cs="Arial"/>
      <w:color w:val="000000"/>
      <w:sz w:val="20"/>
      <w:szCs w:val="20"/>
      <w:lang w:val="en-US"/>
    </w:rPr>
  </w:style>
  <w:style w:type="character" w:customStyle="1" w:styleId="FotnotetekstTegn">
    <w:name w:val="Fotnotetekst Tegn"/>
    <w:link w:val="Fotnotetekst"/>
    <w:uiPriority w:val="99"/>
    <w:semiHidden/>
    <w:locked/>
    <w:rsid w:val="00DD27F9"/>
    <w:rPr>
      <w:rFonts w:ascii="Arial" w:hAnsi="Arial" w:cs="Arial"/>
      <w:color w:val="000000"/>
      <w:sz w:val="20"/>
      <w:szCs w:val="20"/>
    </w:rPr>
  </w:style>
  <w:style w:type="character" w:styleId="Fotnotereferanse">
    <w:name w:val="footnote reference"/>
    <w:uiPriority w:val="99"/>
    <w:semiHidden/>
    <w:rsid w:val="00DD27F9"/>
    <w:rPr>
      <w:vertAlign w:val="superscript"/>
    </w:rPr>
  </w:style>
  <w:style w:type="character" w:styleId="Hyperkobling">
    <w:name w:val="Hyperlink"/>
    <w:uiPriority w:val="99"/>
    <w:rsid w:val="003F7725"/>
    <w:rPr>
      <w:color w:val="0000FF"/>
      <w:u w:val="single"/>
    </w:rPr>
  </w:style>
  <w:style w:type="paragraph" w:styleId="Bobletekst">
    <w:name w:val="Balloon Text"/>
    <w:basedOn w:val="Normal"/>
    <w:link w:val="BobletekstTegn"/>
    <w:uiPriority w:val="99"/>
    <w:semiHidden/>
    <w:unhideWhenUsed/>
    <w:rsid w:val="00730C7E"/>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730C7E"/>
    <w:rPr>
      <w:rFonts w:ascii="Segoe UI" w:hAnsi="Segoe UI" w:cs="Segoe UI"/>
      <w:sz w:val="18"/>
      <w:szCs w:val="18"/>
      <w:lang w:val="ru-RU"/>
    </w:rPr>
  </w:style>
  <w:style w:type="character" w:customStyle="1" w:styleId="Overskrift1Tegn">
    <w:name w:val="Overskrift 1 Tegn"/>
    <w:link w:val="Overskrift1"/>
    <w:uiPriority w:val="9"/>
    <w:rsid w:val="002B67D8"/>
    <w:rPr>
      <w:rFonts w:ascii="Times New Roman" w:eastAsia="Times New Roman" w:hAnsi="Times New Roman"/>
      <w:b/>
      <w:bCs/>
      <w:kern w:val="36"/>
      <w:sz w:val="48"/>
      <w:szCs w:val="48"/>
    </w:rPr>
  </w:style>
  <w:style w:type="character" w:customStyle="1" w:styleId="highlight">
    <w:name w:val="highlight"/>
    <w:rsid w:val="000E1DB0"/>
  </w:style>
  <w:style w:type="character" w:styleId="Fulgthyperkobling">
    <w:name w:val="FollowedHyperlink"/>
    <w:uiPriority w:val="99"/>
    <w:semiHidden/>
    <w:unhideWhenUsed/>
    <w:rsid w:val="00DF7005"/>
    <w:rPr>
      <w:color w:val="800080"/>
      <w:u w:val="single"/>
    </w:rPr>
  </w:style>
  <w:style w:type="character" w:styleId="Sterk">
    <w:name w:val="Strong"/>
    <w:uiPriority w:val="22"/>
    <w:qFormat/>
    <w:locked/>
    <w:rsid w:val="00493165"/>
    <w:rPr>
      <w:b/>
      <w:bCs/>
    </w:rPr>
  </w:style>
  <w:style w:type="paragraph" w:styleId="Topptekst">
    <w:name w:val="header"/>
    <w:basedOn w:val="Normal"/>
    <w:link w:val="TopptekstTegn"/>
    <w:uiPriority w:val="99"/>
    <w:unhideWhenUsed/>
    <w:rsid w:val="00377944"/>
    <w:pPr>
      <w:tabs>
        <w:tab w:val="center" w:pos="4680"/>
        <w:tab w:val="right" w:pos="9360"/>
      </w:tabs>
    </w:pPr>
  </w:style>
  <w:style w:type="character" w:customStyle="1" w:styleId="TopptekstTegn">
    <w:name w:val="Topptekst Tegn"/>
    <w:link w:val="Topptekst"/>
    <w:uiPriority w:val="99"/>
    <w:rsid w:val="00377944"/>
    <w:rPr>
      <w:rFonts w:cs="Calibri"/>
      <w:lang w:val="ru-RU"/>
    </w:rPr>
  </w:style>
  <w:style w:type="paragraph" w:styleId="Bunntekst">
    <w:name w:val="footer"/>
    <w:basedOn w:val="Normal"/>
    <w:link w:val="BunntekstTegn"/>
    <w:uiPriority w:val="99"/>
    <w:unhideWhenUsed/>
    <w:rsid w:val="00377944"/>
    <w:pPr>
      <w:tabs>
        <w:tab w:val="center" w:pos="4680"/>
        <w:tab w:val="right" w:pos="9360"/>
      </w:tabs>
    </w:pPr>
  </w:style>
  <w:style w:type="character" w:customStyle="1" w:styleId="BunntekstTegn">
    <w:name w:val="Bunntekst Tegn"/>
    <w:link w:val="Bunntekst"/>
    <w:uiPriority w:val="99"/>
    <w:rsid w:val="00377944"/>
    <w:rPr>
      <w:rFonts w:cs="Calibri"/>
      <w:lang w:val="ru-RU"/>
    </w:rPr>
  </w:style>
</w:styles>
</file>

<file path=word/webSettings.xml><?xml version="1.0" encoding="utf-8"?>
<w:webSettings xmlns:r="http://schemas.openxmlformats.org/officeDocument/2006/relationships" xmlns:w="http://schemas.openxmlformats.org/wordprocessingml/2006/main">
  <w:divs>
    <w:div w:id="23599999">
      <w:bodyDiv w:val="1"/>
      <w:marLeft w:val="0"/>
      <w:marRight w:val="0"/>
      <w:marTop w:val="0"/>
      <w:marBottom w:val="0"/>
      <w:divBdr>
        <w:top w:val="none" w:sz="0" w:space="0" w:color="auto"/>
        <w:left w:val="none" w:sz="0" w:space="0" w:color="auto"/>
        <w:bottom w:val="none" w:sz="0" w:space="0" w:color="auto"/>
        <w:right w:val="none" w:sz="0" w:space="0" w:color="auto"/>
      </w:divBdr>
    </w:div>
    <w:div w:id="80612590">
      <w:bodyDiv w:val="1"/>
      <w:marLeft w:val="0"/>
      <w:marRight w:val="0"/>
      <w:marTop w:val="0"/>
      <w:marBottom w:val="0"/>
      <w:divBdr>
        <w:top w:val="none" w:sz="0" w:space="0" w:color="auto"/>
        <w:left w:val="none" w:sz="0" w:space="0" w:color="auto"/>
        <w:bottom w:val="none" w:sz="0" w:space="0" w:color="auto"/>
        <w:right w:val="none" w:sz="0" w:space="0" w:color="auto"/>
      </w:divBdr>
    </w:div>
    <w:div w:id="317850503">
      <w:bodyDiv w:val="1"/>
      <w:marLeft w:val="0"/>
      <w:marRight w:val="0"/>
      <w:marTop w:val="0"/>
      <w:marBottom w:val="0"/>
      <w:divBdr>
        <w:top w:val="none" w:sz="0" w:space="0" w:color="auto"/>
        <w:left w:val="none" w:sz="0" w:space="0" w:color="auto"/>
        <w:bottom w:val="none" w:sz="0" w:space="0" w:color="auto"/>
        <w:right w:val="none" w:sz="0" w:space="0" w:color="auto"/>
      </w:divBdr>
      <w:divsChild>
        <w:div w:id="1151672525">
          <w:marLeft w:val="0"/>
          <w:marRight w:val="0"/>
          <w:marTop w:val="0"/>
          <w:marBottom w:val="0"/>
          <w:divBdr>
            <w:top w:val="none" w:sz="0" w:space="0" w:color="auto"/>
            <w:left w:val="none" w:sz="0" w:space="0" w:color="auto"/>
            <w:bottom w:val="none" w:sz="0" w:space="0" w:color="auto"/>
            <w:right w:val="none" w:sz="0" w:space="0" w:color="auto"/>
          </w:divBdr>
        </w:div>
        <w:div w:id="1889489166">
          <w:marLeft w:val="0"/>
          <w:marRight w:val="0"/>
          <w:marTop w:val="0"/>
          <w:marBottom w:val="0"/>
          <w:divBdr>
            <w:top w:val="none" w:sz="0" w:space="0" w:color="auto"/>
            <w:left w:val="none" w:sz="0" w:space="0" w:color="auto"/>
            <w:bottom w:val="none" w:sz="0" w:space="0" w:color="auto"/>
            <w:right w:val="none" w:sz="0" w:space="0" w:color="auto"/>
          </w:divBdr>
        </w:div>
        <w:div w:id="888541179">
          <w:marLeft w:val="0"/>
          <w:marRight w:val="0"/>
          <w:marTop w:val="0"/>
          <w:marBottom w:val="0"/>
          <w:divBdr>
            <w:top w:val="none" w:sz="0" w:space="0" w:color="auto"/>
            <w:left w:val="none" w:sz="0" w:space="0" w:color="auto"/>
            <w:bottom w:val="none" w:sz="0" w:space="0" w:color="auto"/>
            <w:right w:val="none" w:sz="0" w:space="0" w:color="auto"/>
          </w:divBdr>
        </w:div>
      </w:divsChild>
    </w:div>
    <w:div w:id="341980990">
      <w:bodyDiv w:val="1"/>
      <w:marLeft w:val="0"/>
      <w:marRight w:val="0"/>
      <w:marTop w:val="0"/>
      <w:marBottom w:val="0"/>
      <w:divBdr>
        <w:top w:val="none" w:sz="0" w:space="0" w:color="auto"/>
        <w:left w:val="none" w:sz="0" w:space="0" w:color="auto"/>
        <w:bottom w:val="none" w:sz="0" w:space="0" w:color="auto"/>
        <w:right w:val="none" w:sz="0" w:space="0" w:color="auto"/>
      </w:divBdr>
    </w:div>
    <w:div w:id="541094726">
      <w:bodyDiv w:val="1"/>
      <w:marLeft w:val="0"/>
      <w:marRight w:val="0"/>
      <w:marTop w:val="0"/>
      <w:marBottom w:val="0"/>
      <w:divBdr>
        <w:top w:val="none" w:sz="0" w:space="0" w:color="auto"/>
        <w:left w:val="none" w:sz="0" w:space="0" w:color="auto"/>
        <w:bottom w:val="none" w:sz="0" w:space="0" w:color="auto"/>
        <w:right w:val="none" w:sz="0" w:space="0" w:color="auto"/>
      </w:divBdr>
    </w:div>
    <w:div w:id="790123773">
      <w:bodyDiv w:val="1"/>
      <w:marLeft w:val="0"/>
      <w:marRight w:val="0"/>
      <w:marTop w:val="0"/>
      <w:marBottom w:val="0"/>
      <w:divBdr>
        <w:top w:val="none" w:sz="0" w:space="0" w:color="auto"/>
        <w:left w:val="none" w:sz="0" w:space="0" w:color="auto"/>
        <w:bottom w:val="none" w:sz="0" w:space="0" w:color="auto"/>
        <w:right w:val="none" w:sz="0" w:space="0" w:color="auto"/>
      </w:divBdr>
      <w:divsChild>
        <w:div w:id="249852310">
          <w:marLeft w:val="0"/>
          <w:marRight w:val="0"/>
          <w:marTop w:val="0"/>
          <w:marBottom w:val="0"/>
          <w:divBdr>
            <w:top w:val="none" w:sz="0" w:space="0" w:color="auto"/>
            <w:left w:val="none" w:sz="0" w:space="0" w:color="auto"/>
            <w:bottom w:val="none" w:sz="0" w:space="0" w:color="auto"/>
            <w:right w:val="none" w:sz="0" w:space="0" w:color="auto"/>
          </w:divBdr>
        </w:div>
        <w:div w:id="984622774">
          <w:marLeft w:val="0"/>
          <w:marRight w:val="0"/>
          <w:marTop w:val="0"/>
          <w:marBottom w:val="0"/>
          <w:divBdr>
            <w:top w:val="none" w:sz="0" w:space="0" w:color="auto"/>
            <w:left w:val="none" w:sz="0" w:space="0" w:color="auto"/>
            <w:bottom w:val="none" w:sz="0" w:space="0" w:color="auto"/>
            <w:right w:val="none" w:sz="0" w:space="0" w:color="auto"/>
          </w:divBdr>
        </w:div>
        <w:div w:id="922682879">
          <w:marLeft w:val="0"/>
          <w:marRight w:val="0"/>
          <w:marTop w:val="0"/>
          <w:marBottom w:val="0"/>
          <w:divBdr>
            <w:top w:val="none" w:sz="0" w:space="0" w:color="auto"/>
            <w:left w:val="none" w:sz="0" w:space="0" w:color="auto"/>
            <w:bottom w:val="none" w:sz="0" w:space="0" w:color="auto"/>
            <w:right w:val="none" w:sz="0" w:space="0" w:color="auto"/>
          </w:divBdr>
        </w:div>
        <w:div w:id="156962888">
          <w:marLeft w:val="0"/>
          <w:marRight w:val="0"/>
          <w:marTop w:val="0"/>
          <w:marBottom w:val="0"/>
          <w:divBdr>
            <w:top w:val="none" w:sz="0" w:space="0" w:color="auto"/>
            <w:left w:val="none" w:sz="0" w:space="0" w:color="auto"/>
            <w:bottom w:val="none" w:sz="0" w:space="0" w:color="auto"/>
            <w:right w:val="none" w:sz="0" w:space="0" w:color="auto"/>
          </w:divBdr>
        </w:div>
        <w:div w:id="554705613">
          <w:marLeft w:val="0"/>
          <w:marRight w:val="0"/>
          <w:marTop w:val="0"/>
          <w:marBottom w:val="0"/>
          <w:divBdr>
            <w:top w:val="none" w:sz="0" w:space="0" w:color="auto"/>
            <w:left w:val="none" w:sz="0" w:space="0" w:color="auto"/>
            <w:bottom w:val="none" w:sz="0" w:space="0" w:color="auto"/>
            <w:right w:val="none" w:sz="0" w:space="0" w:color="auto"/>
          </w:divBdr>
        </w:div>
        <w:div w:id="785541056">
          <w:marLeft w:val="0"/>
          <w:marRight w:val="0"/>
          <w:marTop w:val="0"/>
          <w:marBottom w:val="0"/>
          <w:divBdr>
            <w:top w:val="none" w:sz="0" w:space="0" w:color="auto"/>
            <w:left w:val="none" w:sz="0" w:space="0" w:color="auto"/>
            <w:bottom w:val="none" w:sz="0" w:space="0" w:color="auto"/>
            <w:right w:val="none" w:sz="0" w:space="0" w:color="auto"/>
          </w:divBdr>
        </w:div>
        <w:div w:id="1329098550">
          <w:marLeft w:val="0"/>
          <w:marRight w:val="0"/>
          <w:marTop w:val="0"/>
          <w:marBottom w:val="0"/>
          <w:divBdr>
            <w:top w:val="none" w:sz="0" w:space="0" w:color="auto"/>
            <w:left w:val="none" w:sz="0" w:space="0" w:color="auto"/>
            <w:bottom w:val="none" w:sz="0" w:space="0" w:color="auto"/>
            <w:right w:val="none" w:sz="0" w:space="0" w:color="auto"/>
          </w:divBdr>
        </w:div>
        <w:div w:id="259684585">
          <w:marLeft w:val="0"/>
          <w:marRight w:val="0"/>
          <w:marTop w:val="0"/>
          <w:marBottom w:val="0"/>
          <w:divBdr>
            <w:top w:val="none" w:sz="0" w:space="0" w:color="auto"/>
            <w:left w:val="none" w:sz="0" w:space="0" w:color="auto"/>
            <w:bottom w:val="none" w:sz="0" w:space="0" w:color="auto"/>
            <w:right w:val="none" w:sz="0" w:space="0" w:color="auto"/>
          </w:divBdr>
        </w:div>
        <w:div w:id="793986870">
          <w:marLeft w:val="0"/>
          <w:marRight w:val="0"/>
          <w:marTop w:val="0"/>
          <w:marBottom w:val="0"/>
          <w:divBdr>
            <w:top w:val="none" w:sz="0" w:space="0" w:color="auto"/>
            <w:left w:val="none" w:sz="0" w:space="0" w:color="auto"/>
            <w:bottom w:val="none" w:sz="0" w:space="0" w:color="auto"/>
            <w:right w:val="none" w:sz="0" w:space="0" w:color="auto"/>
          </w:divBdr>
        </w:div>
        <w:div w:id="267584388">
          <w:marLeft w:val="0"/>
          <w:marRight w:val="0"/>
          <w:marTop w:val="0"/>
          <w:marBottom w:val="0"/>
          <w:divBdr>
            <w:top w:val="none" w:sz="0" w:space="0" w:color="auto"/>
            <w:left w:val="none" w:sz="0" w:space="0" w:color="auto"/>
            <w:bottom w:val="none" w:sz="0" w:space="0" w:color="auto"/>
            <w:right w:val="none" w:sz="0" w:space="0" w:color="auto"/>
          </w:divBdr>
        </w:div>
        <w:div w:id="1452548583">
          <w:marLeft w:val="0"/>
          <w:marRight w:val="0"/>
          <w:marTop w:val="0"/>
          <w:marBottom w:val="0"/>
          <w:divBdr>
            <w:top w:val="none" w:sz="0" w:space="0" w:color="auto"/>
            <w:left w:val="none" w:sz="0" w:space="0" w:color="auto"/>
            <w:bottom w:val="none" w:sz="0" w:space="0" w:color="auto"/>
            <w:right w:val="none" w:sz="0" w:space="0" w:color="auto"/>
          </w:divBdr>
        </w:div>
      </w:divsChild>
    </w:div>
    <w:div w:id="793013802">
      <w:bodyDiv w:val="1"/>
      <w:marLeft w:val="0"/>
      <w:marRight w:val="0"/>
      <w:marTop w:val="0"/>
      <w:marBottom w:val="0"/>
      <w:divBdr>
        <w:top w:val="none" w:sz="0" w:space="0" w:color="auto"/>
        <w:left w:val="none" w:sz="0" w:space="0" w:color="auto"/>
        <w:bottom w:val="none" w:sz="0" w:space="0" w:color="auto"/>
        <w:right w:val="none" w:sz="0" w:space="0" w:color="auto"/>
      </w:divBdr>
    </w:div>
    <w:div w:id="916398016">
      <w:bodyDiv w:val="1"/>
      <w:marLeft w:val="0"/>
      <w:marRight w:val="0"/>
      <w:marTop w:val="0"/>
      <w:marBottom w:val="0"/>
      <w:divBdr>
        <w:top w:val="none" w:sz="0" w:space="0" w:color="auto"/>
        <w:left w:val="none" w:sz="0" w:space="0" w:color="auto"/>
        <w:bottom w:val="none" w:sz="0" w:space="0" w:color="auto"/>
        <w:right w:val="none" w:sz="0" w:space="0" w:color="auto"/>
      </w:divBdr>
    </w:div>
    <w:div w:id="951008689">
      <w:bodyDiv w:val="1"/>
      <w:marLeft w:val="0"/>
      <w:marRight w:val="0"/>
      <w:marTop w:val="0"/>
      <w:marBottom w:val="0"/>
      <w:divBdr>
        <w:top w:val="none" w:sz="0" w:space="0" w:color="auto"/>
        <w:left w:val="none" w:sz="0" w:space="0" w:color="auto"/>
        <w:bottom w:val="none" w:sz="0" w:space="0" w:color="auto"/>
        <w:right w:val="none" w:sz="0" w:space="0" w:color="auto"/>
      </w:divBdr>
    </w:div>
    <w:div w:id="1023824651">
      <w:bodyDiv w:val="1"/>
      <w:marLeft w:val="0"/>
      <w:marRight w:val="0"/>
      <w:marTop w:val="0"/>
      <w:marBottom w:val="0"/>
      <w:divBdr>
        <w:top w:val="none" w:sz="0" w:space="0" w:color="auto"/>
        <w:left w:val="none" w:sz="0" w:space="0" w:color="auto"/>
        <w:bottom w:val="none" w:sz="0" w:space="0" w:color="auto"/>
        <w:right w:val="none" w:sz="0" w:space="0" w:color="auto"/>
      </w:divBdr>
      <w:divsChild>
        <w:div w:id="2052460103">
          <w:marLeft w:val="0"/>
          <w:marRight w:val="0"/>
          <w:marTop w:val="0"/>
          <w:marBottom w:val="0"/>
          <w:divBdr>
            <w:top w:val="none" w:sz="0" w:space="0" w:color="auto"/>
            <w:left w:val="none" w:sz="0" w:space="0" w:color="auto"/>
            <w:bottom w:val="none" w:sz="0" w:space="0" w:color="auto"/>
            <w:right w:val="none" w:sz="0" w:space="0" w:color="auto"/>
          </w:divBdr>
        </w:div>
        <w:div w:id="1337154214">
          <w:marLeft w:val="0"/>
          <w:marRight w:val="0"/>
          <w:marTop w:val="0"/>
          <w:marBottom w:val="0"/>
          <w:divBdr>
            <w:top w:val="none" w:sz="0" w:space="0" w:color="auto"/>
            <w:left w:val="none" w:sz="0" w:space="0" w:color="auto"/>
            <w:bottom w:val="none" w:sz="0" w:space="0" w:color="auto"/>
            <w:right w:val="none" w:sz="0" w:space="0" w:color="auto"/>
          </w:divBdr>
        </w:div>
      </w:divsChild>
    </w:div>
    <w:div w:id="1220550376">
      <w:bodyDiv w:val="1"/>
      <w:marLeft w:val="0"/>
      <w:marRight w:val="0"/>
      <w:marTop w:val="0"/>
      <w:marBottom w:val="0"/>
      <w:divBdr>
        <w:top w:val="none" w:sz="0" w:space="0" w:color="auto"/>
        <w:left w:val="none" w:sz="0" w:space="0" w:color="auto"/>
        <w:bottom w:val="none" w:sz="0" w:space="0" w:color="auto"/>
        <w:right w:val="none" w:sz="0" w:space="0" w:color="auto"/>
      </w:divBdr>
    </w:div>
    <w:div w:id="1433086051">
      <w:bodyDiv w:val="1"/>
      <w:marLeft w:val="0"/>
      <w:marRight w:val="0"/>
      <w:marTop w:val="0"/>
      <w:marBottom w:val="0"/>
      <w:divBdr>
        <w:top w:val="none" w:sz="0" w:space="0" w:color="auto"/>
        <w:left w:val="none" w:sz="0" w:space="0" w:color="auto"/>
        <w:bottom w:val="none" w:sz="0" w:space="0" w:color="auto"/>
        <w:right w:val="none" w:sz="0" w:space="0" w:color="auto"/>
      </w:divBdr>
    </w:div>
    <w:div w:id="1448770960">
      <w:bodyDiv w:val="1"/>
      <w:marLeft w:val="0"/>
      <w:marRight w:val="0"/>
      <w:marTop w:val="0"/>
      <w:marBottom w:val="0"/>
      <w:divBdr>
        <w:top w:val="none" w:sz="0" w:space="0" w:color="auto"/>
        <w:left w:val="none" w:sz="0" w:space="0" w:color="auto"/>
        <w:bottom w:val="none" w:sz="0" w:space="0" w:color="auto"/>
        <w:right w:val="none" w:sz="0" w:space="0" w:color="auto"/>
      </w:divBdr>
    </w:div>
    <w:div w:id="1450709050">
      <w:bodyDiv w:val="1"/>
      <w:marLeft w:val="0"/>
      <w:marRight w:val="0"/>
      <w:marTop w:val="0"/>
      <w:marBottom w:val="0"/>
      <w:divBdr>
        <w:top w:val="none" w:sz="0" w:space="0" w:color="auto"/>
        <w:left w:val="none" w:sz="0" w:space="0" w:color="auto"/>
        <w:bottom w:val="none" w:sz="0" w:space="0" w:color="auto"/>
        <w:right w:val="none" w:sz="0" w:space="0" w:color="auto"/>
      </w:divBdr>
    </w:div>
    <w:div w:id="1451508293">
      <w:bodyDiv w:val="1"/>
      <w:marLeft w:val="0"/>
      <w:marRight w:val="0"/>
      <w:marTop w:val="0"/>
      <w:marBottom w:val="0"/>
      <w:divBdr>
        <w:top w:val="none" w:sz="0" w:space="0" w:color="auto"/>
        <w:left w:val="none" w:sz="0" w:space="0" w:color="auto"/>
        <w:bottom w:val="none" w:sz="0" w:space="0" w:color="auto"/>
        <w:right w:val="none" w:sz="0" w:space="0" w:color="auto"/>
      </w:divBdr>
    </w:div>
    <w:div w:id="1464998877">
      <w:bodyDiv w:val="1"/>
      <w:marLeft w:val="0"/>
      <w:marRight w:val="0"/>
      <w:marTop w:val="0"/>
      <w:marBottom w:val="0"/>
      <w:divBdr>
        <w:top w:val="none" w:sz="0" w:space="0" w:color="auto"/>
        <w:left w:val="none" w:sz="0" w:space="0" w:color="auto"/>
        <w:bottom w:val="none" w:sz="0" w:space="0" w:color="auto"/>
        <w:right w:val="none" w:sz="0" w:space="0" w:color="auto"/>
      </w:divBdr>
      <w:divsChild>
        <w:div w:id="319043487">
          <w:marLeft w:val="0"/>
          <w:marRight w:val="0"/>
          <w:marTop w:val="0"/>
          <w:marBottom w:val="0"/>
          <w:divBdr>
            <w:top w:val="none" w:sz="0" w:space="0" w:color="auto"/>
            <w:left w:val="none" w:sz="0" w:space="0" w:color="auto"/>
            <w:bottom w:val="none" w:sz="0" w:space="0" w:color="auto"/>
            <w:right w:val="none" w:sz="0" w:space="0" w:color="auto"/>
          </w:divBdr>
        </w:div>
      </w:divsChild>
    </w:div>
    <w:div w:id="1729526968">
      <w:bodyDiv w:val="1"/>
      <w:marLeft w:val="0"/>
      <w:marRight w:val="0"/>
      <w:marTop w:val="0"/>
      <w:marBottom w:val="0"/>
      <w:divBdr>
        <w:top w:val="none" w:sz="0" w:space="0" w:color="auto"/>
        <w:left w:val="none" w:sz="0" w:space="0" w:color="auto"/>
        <w:bottom w:val="none" w:sz="0" w:space="0" w:color="auto"/>
        <w:right w:val="none" w:sz="0" w:space="0" w:color="auto"/>
      </w:divBdr>
    </w:div>
    <w:div w:id="1846549383">
      <w:bodyDiv w:val="1"/>
      <w:marLeft w:val="0"/>
      <w:marRight w:val="0"/>
      <w:marTop w:val="0"/>
      <w:marBottom w:val="0"/>
      <w:divBdr>
        <w:top w:val="none" w:sz="0" w:space="0" w:color="auto"/>
        <w:left w:val="none" w:sz="0" w:space="0" w:color="auto"/>
        <w:bottom w:val="none" w:sz="0" w:space="0" w:color="auto"/>
        <w:right w:val="none" w:sz="0" w:space="0" w:color="auto"/>
      </w:divBdr>
    </w:div>
    <w:div w:id="2063404365">
      <w:bodyDiv w:val="1"/>
      <w:marLeft w:val="0"/>
      <w:marRight w:val="0"/>
      <w:marTop w:val="0"/>
      <w:marBottom w:val="0"/>
      <w:divBdr>
        <w:top w:val="none" w:sz="0" w:space="0" w:color="auto"/>
        <w:left w:val="none" w:sz="0" w:space="0" w:color="auto"/>
        <w:bottom w:val="none" w:sz="0" w:space="0" w:color="auto"/>
        <w:right w:val="none" w:sz="0" w:space="0" w:color="auto"/>
      </w:divBdr>
      <w:divsChild>
        <w:div w:id="1748991398">
          <w:marLeft w:val="0"/>
          <w:marRight w:val="0"/>
          <w:marTop w:val="0"/>
          <w:marBottom w:val="0"/>
          <w:divBdr>
            <w:top w:val="none" w:sz="0" w:space="0" w:color="auto"/>
            <w:left w:val="none" w:sz="0" w:space="0" w:color="auto"/>
            <w:bottom w:val="none" w:sz="0" w:space="0" w:color="auto"/>
            <w:right w:val="none" w:sz="0" w:space="0" w:color="auto"/>
          </w:divBdr>
          <w:divsChild>
            <w:div w:id="1513639102">
              <w:marLeft w:val="0"/>
              <w:marRight w:val="0"/>
              <w:marTop w:val="0"/>
              <w:marBottom w:val="0"/>
              <w:divBdr>
                <w:top w:val="none" w:sz="0" w:space="0" w:color="auto"/>
                <w:left w:val="none" w:sz="0" w:space="0" w:color="auto"/>
                <w:bottom w:val="none" w:sz="0" w:space="0" w:color="auto"/>
                <w:right w:val="none" w:sz="0" w:space="0" w:color="auto"/>
              </w:divBdr>
            </w:div>
            <w:div w:id="584342586">
              <w:marLeft w:val="0"/>
              <w:marRight w:val="0"/>
              <w:marTop w:val="0"/>
              <w:marBottom w:val="0"/>
              <w:divBdr>
                <w:top w:val="none" w:sz="0" w:space="0" w:color="auto"/>
                <w:left w:val="none" w:sz="0" w:space="0" w:color="auto"/>
                <w:bottom w:val="none" w:sz="0" w:space="0" w:color="auto"/>
                <w:right w:val="none" w:sz="0" w:space="0" w:color="auto"/>
              </w:divBdr>
            </w:div>
            <w:div w:id="1215700720">
              <w:marLeft w:val="0"/>
              <w:marRight w:val="0"/>
              <w:marTop w:val="0"/>
              <w:marBottom w:val="0"/>
              <w:divBdr>
                <w:top w:val="none" w:sz="0" w:space="0" w:color="auto"/>
                <w:left w:val="none" w:sz="0" w:space="0" w:color="auto"/>
                <w:bottom w:val="none" w:sz="0" w:space="0" w:color="auto"/>
                <w:right w:val="none" w:sz="0" w:space="0" w:color="auto"/>
              </w:divBdr>
            </w:div>
            <w:div w:id="2016569005">
              <w:marLeft w:val="0"/>
              <w:marRight w:val="0"/>
              <w:marTop w:val="0"/>
              <w:marBottom w:val="0"/>
              <w:divBdr>
                <w:top w:val="none" w:sz="0" w:space="0" w:color="auto"/>
                <w:left w:val="none" w:sz="0" w:space="0" w:color="auto"/>
                <w:bottom w:val="none" w:sz="0" w:space="0" w:color="auto"/>
                <w:right w:val="none" w:sz="0" w:space="0" w:color="auto"/>
              </w:divBdr>
            </w:div>
            <w:div w:id="491917725">
              <w:marLeft w:val="0"/>
              <w:marRight w:val="0"/>
              <w:marTop w:val="0"/>
              <w:marBottom w:val="0"/>
              <w:divBdr>
                <w:top w:val="none" w:sz="0" w:space="0" w:color="auto"/>
                <w:left w:val="none" w:sz="0" w:space="0" w:color="auto"/>
                <w:bottom w:val="none" w:sz="0" w:space="0" w:color="auto"/>
                <w:right w:val="none" w:sz="0" w:space="0" w:color="auto"/>
              </w:divBdr>
            </w:div>
            <w:div w:id="1399087129">
              <w:marLeft w:val="0"/>
              <w:marRight w:val="0"/>
              <w:marTop w:val="0"/>
              <w:marBottom w:val="0"/>
              <w:divBdr>
                <w:top w:val="none" w:sz="0" w:space="0" w:color="auto"/>
                <w:left w:val="none" w:sz="0" w:space="0" w:color="auto"/>
                <w:bottom w:val="none" w:sz="0" w:space="0" w:color="auto"/>
                <w:right w:val="none" w:sz="0" w:space="0" w:color="auto"/>
              </w:divBdr>
            </w:div>
            <w:div w:id="1167673066">
              <w:marLeft w:val="0"/>
              <w:marRight w:val="0"/>
              <w:marTop w:val="0"/>
              <w:marBottom w:val="0"/>
              <w:divBdr>
                <w:top w:val="none" w:sz="0" w:space="0" w:color="auto"/>
                <w:left w:val="none" w:sz="0" w:space="0" w:color="auto"/>
                <w:bottom w:val="none" w:sz="0" w:space="0" w:color="auto"/>
                <w:right w:val="none" w:sz="0" w:space="0" w:color="auto"/>
              </w:divBdr>
            </w:div>
            <w:div w:id="295186704">
              <w:marLeft w:val="0"/>
              <w:marRight w:val="0"/>
              <w:marTop w:val="0"/>
              <w:marBottom w:val="0"/>
              <w:divBdr>
                <w:top w:val="none" w:sz="0" w:space="0" w:color="auto"/>
                <w:left w:val="none" w:sz="0" w:space="0" w:color="auto"/>
                <w:bottom w:val="none" w:sz="0" w:space="0" w:color="auto"/>
                <w:right w:val="none" w:sz="0" w:space="0" w:color="auto"/>
              </w:divBdr>
            </w:div>
            <w:div w:id="1354113548">
              <w:marLeft w:val="0"/>
              <w:marRight w:val="0"/>
              <w:marTop w:val="0"/>
              <w:marBottom w:val="0"/>
              <w:divBdr>
                <w:top w:val="none" w:sz="0" w:space="0" w:color="auto"/>
                <w:left w:val="none" w:sz="0" w:space="0" w:color="auto"/>
                <w:bottom w:val="none" w:sz="0" w:space="0" w:color="auto"/>
                <w:right w:val="none" w:sz="0" w:space="0" w:color="auto"/>
              </w:divBdr>
            </w:div>
            <w:div w:id="880631427">
              <w:marLeft w:val="0"/>
              <w:marRight w:val="0"/>
              <w:marTop w:val="0"/>
              <w:marBottom w:val="0"/>
              <w:divBdr>
                <w:top w:val="none" w:sz="0" w:space="0" w:color="auto"/>
                <w:left w:val="none" w:sz="0" w:space="0" w:color="auto"/>
                <w:bottom w:val="none" w:sz="0" w:space="0" w:color="auto"/>
                <w:right w:val="none" w:sz="0" w:space="0" w:color="auto"/>
              </w:divBdr>
            </w:div>
            <w:div w:id="1547645941">
              <w:marLeft w:val="0"/>
              <w:marRight w:val="0"/>
              <w:marTop w:val="0"/>
              <w:marBottom w:val="0"/>
              <w:divBdr>
                <w:top w:val="none" w:sz="0" w:space="0" w:color="auto"/>
                <w:left w:val="none" w:sz="0" w:space="0" w:color="auto"/>
                <w:bottom w:val="none" w:sz="0" w:space="0" w:color="auto"/>
                <w:right w:val="none" w:sz="0" w:space="0" w:color="auto"/>
              </w:divBdr>
            </w:div>
            <w:div w:id="1730112517">
              <w:marLeft w:val="0"/>
              <w:marRight w:val="0"/>
              <w:marTop w:val="0"/>
              <w:marBottom w:val="0"/>
              <w:divBdr>
                <w:top w:val="none" w:sz="0" w:space="0" w:color="auto"/>
                <w:left w:val="none" w:sz="0" w:space="0" w:color="auto"/>
                <w:bottom w:val="none" w:sz="0" w:space="0" w:color="auto"/>
                <w:right w:val="none" w:sz="0" w:space="0" w:color="auto"/>
              </w:divBdr>
            </w:div>
            <w:div w:id="475339797">
              <w:marLeft w:val="0"/>
              <w:marRight w:val="0"/>
              <w:marTop w:val="0"/>
              <w:marBottom w:val="0"/>
              <w:divBdr>
                <w:top w:val="none" w:sz="0" w:space="0" w:color="auto"/>
                <w:left w:val="none" w:sz="0" w:space="0" w:color="auto"/>
                <w:bottom w:val="none" w:sz="0" w:space="0" w:color="auto"/>
                <w:right w:val="none" w:sz="0" w:space="0" w:color="auto"/>
              </w:divBdr>
            </w:div>
            <w:div w:id="1410882024">
              <w:marLeft w:val="0"/>
              <w:marRight w:val="0"/>
              <w:marTop w:val="0"/>
              <w:marBottom w:val="0"/>
              <w:divBdr>
                <w:top w:val="none" w:sz="0" w:space="0" w:color="auto"/>
                <w:left w:val="none" w:sz="0" w:space="0" w:color="auto"/>
                <w:bottom w:val="none" w:sz="0" w:space="0" w:color="auto"/>
                <w:right w:val="none" w:sz="0" w:space="0" w:color="auto"/>
              </w:divBdr>
            </w:div>
            <w:div w:id="952976881">
              <w:marLeft w:val="0"/>
              <w:marRight w:val="0"/>
              <w:marTop w:val="0"/>
              <w:marBottom w:val="0"/>
              <w:divBdr>
                <w:top w:val="none" w:sz="0" w:space="0" w:color="auto"/>
                <w:left w:val="none" w:sz="0" w:space="0" w:color="auto"/>
                <w:bottom w:val="none" w:sz="0" w:space="0" w:color="auto"/>
                <w:right w:val="none" w:sz="0" w:space="0" w:color="auto"/>
              </w:divBdr>
            </w:div>
            <w:div w:id="1402555562">
              <w:marLeft w:val="0"/>
              <w:marRight w:val="0"/>
              <w:marTop w:val="0"/>
              <w:marBottom w:val="0"/>
              <w:divBdr>
                <w:top w:val="none" w:sz="0" w:space="0" w:color="auto"/>
                <w:left w:val="none" w:sz="0" w:space="0" w:color="auto"/>
                <w:bottom w:val="none" w:sz="0" w:space="0" w:color="auto"/>
                <w:right w:val="none" w:sz="0" w:space="0" w:color="auto"/>
              </w:divBdr>
            </w:div>
            <w:div w:id="567692754">
              <w:marLeft w:val="0"/>
              <w:marRight w:val="0"/>
              <w:marTop w:val="0"/>
              <w:marBottom w:val="0"/>
              <w:divBdr>
                <w:top w:val="none" w:sz="0" w:space="0" w:color="auto"/>
                <w:left w:val="none" w:sz="0" w:space="0" w:color="auto"/>
                <w:bottom w:val="none" w:sz="0" w:space="0" w:color="auto"/>
                <w:right w:val="none" w:sz="0" w:space="0" w:color="auto"/>
              </w:divBdr>
            </w:div>
            <w:div w:id="597639442">
              <w:marLeft w:val="0"/>
              <w:marRight w:val="0"/>
              <w:marTop w:val="0"/>
              <w:marBottom w:val="0"/>
              <w:divBdr>
                <w:top w:val="none" w:sz="0" w:space="0" w:color="auto"/>
                <w:left w:val="none" w:sz="0" w:space="0" w:color="auto"/>
                <w:bottom w:val="none" w:sz="0" w:space="0" w:color="auto"/>
                <w:right w:val="none" w:sz="0" w:space="0" w:color="auto"/>
              </w:divBdr>
            </w:div>
            <w:div w:id="1839344155">
              <w:marLeft w:val="0"/>
              <w:marRight w:val="0"/>
              <w:marTop w:val="0"/>
              <w:marBottom w:val="0"/>
              <w:divBdr>
                <w:top w:val="none" w:sz="0" w:space="0" w:color="auto"/>
                <w:left w:val="none" w:sz="0" w:space="0" w:color="auto"/>
                <w:bottom w:val="none" w:sz="0" w:space="0" w:color="auto"/>
                <w:right w:val="none" w:sz="0" w:space="0" w:color="auto"/>
              </w:divBdr>
            </w:div>
            <w:div w:id="1961109749">
              <w:marLeft w:val="0"/>
              <w:marRight w:val="0"/>
              <w:marTop w:val="0"/>
              <w:marBottom w:val="0"/>
              <w:divBdr>
                <w:top w:val="none" w:sz="0" w:space="0" w:color="auto"/>
                <w:left w:val="none" w:sz="0" w:space="0" w:color="auto"/>
                <w:bottom w:val="none" w:sz="0" w:space="0" w:color="auto"/>
                <w:right w:val="none" w:sz="0" w:space="0" w:color="auto"/>
              </w:divBdr>
            </w:div>
            <w:div w:id="1323778927">
              <w:marLeft w:val="0"/>
              <w:marRight w:val="0"/>
              <w:marTop w:val="0"/>
              <w:marBottom w:val="0"/>
              <w:divBdr>
                <w:top w:val="none" w:sz="0" w:space="0" w:color="auto"/>
                <w:left w:val="none" w:sz="0" w:space="0" w:color="auto"/>
                <w:bottom w:val="none" w:sz="0" w:space="0" w:color="auto"/>
                <w:right w:val="none" w:sz="0" w:space="0" w:color="auto"/>
              </w:divBdr>
            </w:div>
            <w:div w:id="643629689">
              <w:marLeft w:val="0"/>
              <w:marRight w:val="0"/>
              <w:marTop w:val="0"/>
              <w:marBottom w:val="0"/>
              <w:divBdr>
                <w:top w:val="none" w:sz="0" w:space="0" w:color="auto"/>
                <w:left w:val="none" w:sz="0" w:space="0" w:color="auto"/>
                <w:bottom w:val="none" w:sz="0" w:space="0" w:color="auto"/>
                <w:right w:val="none" w:sz="0" w:space="0" w:color="auto"/>
              </w:divBdr>
            </w:div>
            <w:div w:id="1855728270">
              <w:marLeft w:val="0"/>
              <w:marRight w:val="0"/>
              <w:marTop w:val="0"/>
              <w:marBottom w:val="0"/>
              <w:divBdr>
                <w:top w:val="none" w:sz="0" w:space="0" w:color="auto"/>
                <w:left w:val="none" w:sz="0" w:space="0" w:color="auto"/>
                <w:bottom w:val="none" w:sz="0" w:space="0" w:color="auto"/>
                <w:right w:val="none" w:sz="0" w:space="0" w:color="auto"/>
              </w:divBdr>
            </w:div>
            <w:div w:id="579798560">
              <w:marLeft w:val="0"/>
              <w:marRight w:val="0"/>
              <w:marTop w:val="0"/>
              <w:marBottom w:val="0"/>
              <w:divBdr>
                <w:top w:val="none" w:sz="0" w:space="0" w:color="auto"/>
                <w:left w:val="none" w:sz="0" w:space="0" w:color="auto"/>
                <w:bottom w:val="none" w:sz="0" w:space="0" w:color="auto"/>
                <w:right w:val="none" w:sz="0" w:space="0" w:color="auto"/>
              </w:divBdr>
            </w:div>
            <w:div w:id="32922706">
              <w:marLeft w:val="0"/>
              <w:marRight w:val="0"/>
              <w:marTop w:val="0"/>
              <w:marBottom w:val="0"/>
              <w:divBdr>
                <w:top w:val="none" w:sz="0" w:space="0" w:color="auto"/>
                <w:left w:val="none" w:sz="0" w:space="0" w:color="auto"/>
                <w:bottom w:val="none" w:sz="0" w:space="0" w:color="auto"/>
                <w:right w:val="none" w:sz="0" w:space="0" w:color="auto"/>
              </w:divBdr>
            </w:div>
            <w:div w:id="1707487250">
              <w:marLeft w:val="0"/>
              <w:marRight w:val="0"/>
              <w:marTop w:val="0"/>
              <w:marBottom w:val="0"/>
              <w:divBdr>
                <w:top w:val="none" w:sz="0" w:space="0" w:color="auto"/>
                <w:left w:val="none" w:sz="0" w:space="0" w:color="auto"/>
                <w:bottom w:val="none" w:sz="0" w:space="0" w:color="auto"/>
                <w:right w:val="none" w:sz="0" w:space="0" w:color="auto"/>
              </w:divBdr>
            </w:div>
            <w:div w:id="1239368794">
              <w:marLeft w:val="0"/>
              <w:marRight w:val="0"/>
              <w:marTop w:val="0"/>
              <w:marBottom w:val="0"/>
              <w:divBdr>
                <w:top w:val="none" w:sz="0" w:space="0" w:color="auto"/>
                <w:left w:val="none" w:sz="0" w:space="0" w:color="auto"/>
                <w:bottom w:val="none" w:sz="0" w:space="0" w:color="auto"/>
                <w:right w:val="none" w:sz="0" w:space="0" w:color="auto"/>
              </w:divBdr>
            </w:div>
            <w:div w:id="13551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6393">
      <w:bodyDiv w:val="1"/>
      <w:marLeft w:val="0"/>
      <w:marRight w:val="0"/>
      <w:marTop w:val="0"/>
      <w:marBottom w:val="0"/>
      <w:divBdr>
        <w:top w:val="none" w:sz="0" w:space="0" w:color="auto"/>
        <w:left w:val="none" w:sz="0" w:space="0" w:color="auto"/>
        <w:bottom w:val="none" w:sz="0" w:space="0" w:color="auto"/>
        <w:right w:val="none" w:sz="0" w:space="0" w:color="auto"/>
      </w:divBdr>
    </w:div>
    <w:div w:id="21385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1" Type="http://schemas.openxmlformats.org/officeDocument/2006/relationships/hyperlink" Target="http://www.youtube.com/watch?feature=player_embedded&amp;v=Fadp6iwWeLM" TargetMode="External"/><Relationship Id="rId12" Type="http://schemas.openxmlformats.org/officeDocument/2006/relationships/hyperlink" Target="http://www.youtube.com/watch?feature=player_embedded&amp;v=Fadp6iwWeLM" TargetMode="External"/><Relationship Id="rId13" Type="http://schemas.openxmlformats.org/officeDocument/2006/relationships/hyperlink" Target="http://www.youtube.com/watch?v=-sQ0TBbv9OY&amp;feature=g-user-u" TargetMode="External"/><Relationship Id="rId14" Type="http://schemas.openxmlformats.org/officeDocument/2006/relationships/hyperlink" Target="http://elections.transparency.am/2013/index.php?en_home,2" TargetMode="External"/><Relationship Id="rId15" Type="http://schemas.openxmlformats.org/officeDocument/2006/relationships/hyperlink" Target="http://transparency.am/en/statements/view/163" TargetMode="External"/><Relationship Id="rId16" Type="http://schemas.openxmlformats.org/officeDocument/2006/relationships/hyperlink" Target="http://transparency.am/en/statements/view/168" TargetMode="External"/><Relationship Id="rId17" Type="http://schemas.openxmlformats.org/officeDocument/2006/relationships/hyperlink" Target="http://transparency.am/en/news/view/567" TargetMode="External"/><Relationship Id="rId18" Type="http://schemas.openxmlformats.org/officeDocument/2006/relationships/hyperlink" Target="http://transparency.am/en/news/view/558" TargetMode="External"/><Relationship Id="rId1" Type="http://schemas.openxmlformats.org/officeDocument/2006/relationships/hyperlink" Target="http://www.venice.coe.int/webforms/documents/default.aspx?pdffile=CDL-AD%282014%29027-e" TargetMode="External"/><Relationship Id="rId2" Type="http://schemas.openxmlformats.org/officeDocument/2006/relationships/hyperlink" Target="http://armedia.am/eng/news/16548/anne-brasseurs-concluding-statement-after-her-yerevan-visit.html" TargetMode="External"/><Relationship Id="rId3" Type="http://schemas.openxmlformats.org/officeDocument/2006/relationships/hyperlink" Target="http://www.venice.coe.int/webforms/events/?id=2009" TargetMode="External"/><Relationship Id="rId4" Type="http://schemas.openxmlformats.org/officeDocument/2006/relationships/hyperlink" Target="http://aprgroup.org/images/Library/Constitution/research%20report-eng-q.pdf" TargetMode="External"/><Relationship Id="rId5" Type="http://schemas.openxmlformats.org/officeDocument/2006/relationships/hyperlink" Target="http://www.gallup.com/poll/157997/women-worldwide-less-confident-men-elections.aspx" TargetMode="External"/><Relationship Id="rId6" Type="http://schemas.openxmlformats.org/officeDocument/2006/relationships/hyperlink" Target="http://transparency.am/en/news/view/453" TargetMode="External"/><Relationship Id="rId7" Type="http://schemas.openxmlformats.org/officeDocument/2006/relationships/hyperlink" Target="http://transparency.am/en/news/view/455" TargetMode="External"/><Relationship Id="rId8" Type="http://schemas.openxmlformats.org/officeDocument/2006/relationships/hyperlink" Target="http://www.osce.org/odihr/elections/91643?download=true" TargetMode="External"/><Relationship Id="rId9" Type="http://schemas.openxmlformats.org/officeDocument/2006/relationships/hyperlink" Target="http://www.osce.org/odihr/elections/101314?download=true" TargetMode="External"/><Relationship Id="rId10" Type="http://schemas.openxmlformats.org/officeDocument/2006/relationships/hyperlink" Target="http://www.armstat.am/en/?nid=45&amp;year=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C41E-16FA-6741-B248-C03CAEE4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1822</Words>
  <Characters>10386</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Ayvazyan</dc:creator>
  <cp:keywords/>
  <dc:description/>
  <cp:lastModifiedBy>Anders Nielsen</cp:lastModifiedBy>
  <cp:revision>2</cp:revision>
  <cp:lastPrinted>2015-04-13T07:00:00Z</cp:lastPrinted>
  <dcterms:created xsi:type="dcterms:W3CDTF">2015-06-08T11:54:00Z</dcterms:created>
  <dcterms:modified xsi:type="dcterms:W3CDTF">2015-06-08T11:54:00Z</dcterms:modified>
</cp:coreProperties>
</file>